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3289A0D7" w:rsidR="005714F2" w:rsidRPr="0089082F" w:rsidRDefault="009169F5" w:rsidP="005714F2">
      <w:pPr>
        <w:autoSpaceDE/>
        <w:autoSpaceDN/>
        <w:adjustRightInd/>
        <w:snapToGrid w:val="0"/>
        <w:spacing w:line="360" w:lineRule="auto"/>
        <w:jc w:val="center"/>
        <w:rPr>
          <w:b/>
          <w:bCs/>
          <w:sz w:val="28"/>
          <w:szCs w:val="28"/>
        </w:rPr>
      </w:pPr>
      <w:r>
        <w:rPr>
          <w:b/>
          <w:bCs/>
          <w:sz w:val="28"/>
          <w:szCs w:val="28"/>
        </w:rPr>
        <w:t>Ряховский Д.И.</w:t>
      </w:r>
    </w:p>
    <w:p w14:paraId="222AE63B"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1353305C" w14:textId="78F8FE01" w:rsidR="000738BB" w:rsidRPr="002C3129" w:rsidRDefault="009169F5" w:rsidP="00803CDE">
      <w:pPr>
        <w:jc w:val="center"/>
        <w:rPr>
          <w:b/>
          <w:bCs/>
          <w:sz w:val="28"/>
          <w:szCs w:val="28"/>
        </w:rPr>
      </w:pPr>
      <w:bookmarkStart w:id="0" w:name="_Hlk127031299"/>
      <w:r>
        <w:rPr>
          <w:b/>
          <w:bCs/>
          <w:sz w:val="28"/>
          <w:szCs w:val="28"/>
        </w:rPr>
        <w:t xml:space="preserve">НАЛОГОВЫЕ СПОРЫ И </w:t>
      </w:r>
      <w:r w:rsidR="009471E5">
        <w:rPr>
          <w:b/>
          <w:bCs/>
          <w:sz w:val="28"/>
          <w:szCs w:val="28"/>
          <w:lang w:val="en-US"/>
        </w:rPr>
        <w:t>GR</w:t>
      </w:r>
    </w:p>
    <w:p w14:paraId="0A6A61F6" w14:textId="77777777" w:rsidR="003A74DF" w:rsidRPr="00803CDE" w:rsidRDefault="003A74DF" w:rsidP="00803CDE">
      <w:pPr>
        <w:jc w:val="center"/>
        <w:rPr>
          <w:b/>
          <w:bCs/>
          <w:sz w:val="28"/>
          <w:szCs w:val="28"/>
        </w:rPr>
      </w:pPr>
    </w:p>
    <w:bookmarkEnd w:id="0"/>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13CB97DB" w14:textId="77777777" w:rsidR="00293873" w:rsidRDefault="005714F2"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w:t>
      </w:r>
      <w:r w:rsidR="009169F5">
        <w:rPr>
          <w:color w:val="000000"/>
          <w:sz w:val="28"/>
          <w:szCs w:val="28"/>
        </w:rPr>
        <w:t>по</w:t>
      </w:r>
      <w:r w:rsidR="000E5D66">
        <w:rPr>
          <w:color w:val="000000"/>
          <w:sz w:val="28"/>
          <w:szCs w:val="28"/>
        </w:rPr>
        <w:t xml:space="preserve"> направлению </w:t>
      </w:r>
    </w:p>
    <w:p w14:paraId="0FAE6311" w14:textId="7B129ADA" w:rsidR="000E5D66" w:rsidRDefault="000E5D66"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38.03.01 «Экономика»</w:t>
      </w:r>
    </w:p>
    <w:p w14:paraId="5C7BD4DC" w14:textId="66B22FCD" w:rsidR="0019483D" w:rsidRDefault="009169F5"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 xml:space="preserve"> </w:t>
      </w:r>
      <w:r w:rsidR="00293873">
        <w:rPr>
          <w:color w:val="000000"/>
          <w:sz w:val="28"/>
          <w:szCs w:val="28"/>
        </w:rPr>
        <w:t>О</w:t>
      </w:r>
      <w:r w:rsidR="000E5D66">
        <w:rPr>
          <w:color w:val="000000"/>
          <w:sz w:val="28"/>
          <w:szCs w:val="28"/>
        </w:rPr>
        <w:t>бразовательная</w:t>
      </w:r>
      <w:r>
        <w:rPr>
          <w:color w:val="000000"/>
          <w:sz w:val="28"/>
          <w:szCs w:val="28"/>
        </w:rPr>
        <w:t xml:space="preserve"> программ</w:t>
      </w:r>
      <w:r w:rsidR="000E5D66">
        <w:rPr>
          <w:color w:val="000000"/>
          <w:sz w:val="28"/>
          <w:szCs w:val="28"/>
        </w:rPr>
        <w:t>а</w:t>
      </w:r>
      <w:r>
        <w:rPr>
          <w:color w:val="000000"/>
          <w:sz w:val="28"/>
          <w:szCs w:val="28"/>
        </w:rPr>
        <w:t xml:space="preserve"> «Налоги, аудит</w:t>
      </w:r>
      <w:r w:rsidR="0019483D">
        <w:rPr>
          <w:color w:val="000000"/>
          <w:sz w:val="28"/>
          <w:szCs w:val="28"/>
        </w:rPr>
        <w:t xml:space="preserve"> </w:t>
      </w:r>
      <w:r>
        <w:rPr>
          <w:color w:val="000000"/>
          <w:sz w:val="28"/>
          <w:szCs w:val="28"/>
        </w:rPr>
        <w:t xml:space="preserve">и бизнес-анализ», </w:t>
      </w:r>
    </w:p>
    <w:p w14:paraId="4C4680A7" w14:textId="3D55C7D0" w:rsidR="0019483D" w:rsidRDefault="00293873"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О</w:t>
      </w:r>
      <w:r w:rsidR="000E5D66">
        <w:rPr>
          <w:color w:val="000000"/>
          <w:sz w:val="28"/>
          <w:szCs w:val="28"/>
        </w:rPr>
        <w:t>бразовательная программа</w:t>
      </w:r>
      <w:r w:rsidR="009169F5">
        <w:rPr>
          <w:color w:val="000000"/>
          <w:sz w:val="28"/>
          <w:szCs w:val="28"/>
        </w:rPr>
        <w:t xml:space="preserve"> «Бизнес-анализ, налоги и аудит» </w:t>
      </w: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093BA6C0"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078D90F" w14:textId="0BE1E3CA" w:rsidR="00293873" w:rsidRDefault="00293873"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3EC7CBE" w14:textId="77777777" w:rsidR="00293873" w:rsidRDefault="00293873"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2FA30A1"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22F9212C" w:rsidR="005714F2" w:rsidRDefault="005714F2" w:rsidP="00A62A76">
      <w:pPr>
        <w:autoSpaceDE/>
        <w:autoSpaceDN/>
        <w:adjustRightInd/>
        <w:snapToGrid w:val="0"/>
        <w:jc w:val="center"/>
        <w:rPr>
          <w:b/>
          <w:caps/>
          <w:sz w:val="28"/>
          <w:szCs w:val="28"/>
        </w:rPr>
      </w:pPr>
      <w:r w:rsidRPr="0089082F">
        <w:rPr>
          <w:b/>
          <w:sz w:val="28"/>
          <w:szCs w:val="28"/>
        </w:rPr>
        <w:t>Москва</w:t>
      </w:r>
      <w:r w:rsidR="00293873">
        <w:rPr>
          <w:b/>
          <w:caps/>
          <w:sz w:val="28"/>
          <w:szCs w:val="28"/>
        </w:rPr>
        <w:t xml:space="preserve"> 2023</w:t>
      </w:r>
    </w:p>
    <w:p w14:paraId="1A410985" w14:textId="66DC07A9" w:rsidR="005714F2" w:rsidRPr="005714F2" w:rsidRDefault="005714F2" w:rsidP="005714F2">
      <w:pPr>
        <w:widowControl/>
        <w:autoSpaceDE/>
        <w:autoSpaceDN/>
        <w:adjustRightInd/>
        <w:jc w:val="center"/>
        <w:rPr>
          <w:rFonts w:eastAsia="Calibri"/>
          <w:color w:val="FF0000"/>
          <w:sz w:val="28"/>
          <w:szCs w:val="28"/>
          <w:lang w:eastAsia="en-US"/>
        </w:rPr>
      </w:pP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4FFC86F9" w14:textId="7777777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736"/>
        <w:gridCol w:w="508"/>
        <w:gridCol w:w="3517"/>
        <w:gridCol w:w="422"/>
      </w:tblGrid>
      <w:tr w:rsidR="00293873" w:rsidRPr="0089082F" w14:paraId="5A058A75" w14:textId="77777777" w:rsidTr="00981EBC">
        <w:trPr>
          <w:gridAfter w:val="1"/>
          <w:wAfter w:w="422" w:type="dxa"/>
          <w:trHeight w:val="1559"/>
        </w:trPr>
        <w:tc>
          <w:tcPr>
            <w:tcW w:w="4736" w:type="dxa"/>
            <w:shd w:val="clear" w:color="auto" w:fill="auto"/>
          </w:tcPr>
          <w:p w14:paraId="66EF876B" w14:textId="77777777" w:rsidR="00293873" w:rsidRPr="00AF6B55" w:rsidRDefault="00293873" w:rsidP="00293873">
            <w:pPr>
              <w:pStyle w:val="af5"/>
              <w:rPr>
                <w:sz w:val="28"/>
                <w:szCs w:val="28"/>
              </w:rPr>
            </w:pPr>
            <w:r w:rsidRPr="00AF6B55">
              <w:rPr>
                <w:sz w:val="28"/>
                <w:szCs w:val="28"/>
              </w:rPr>
              <w:t>СОГЛАСОВАНО</w:t>
            </w:r>
          </w:p>
          <w:p w14:paraId="0E2AF325" w14:textId="77777777" w:rsidR="00293873" w:rsidRPr="00AF6B55" w:rsidRDefault="00293873" w:rsidP="00293873">
            <w:pPr>
              <w:pStyle w:val="af5"/>
              <w:rPr>
                <w:sz w:val="28"/>
                <w:szCs w:val="28"/>
              </w:rPr>
            </w:pPr>
            <w:r w:rsidRPr="00AF6B55">
              <w:rPr>
                <w:sz w:val="28"/>
                <w:szCs w:val="28"/>
              </w:rPr>
              <w:t>Некоммерческое партнерство</w:t>
            </w:r>
          </w:p>
          <w:p w14:paraId="20BE9761" w14:textId="77777777" w:rsidR="00293873" w:rsidRPr="00AF6B55" w:rsidRDefault="00293873" w:rsidP="00293873">
            <w:pPr>
              <w:pStyle w:val="af5"/>
              <w:rPr>
                <w:sz w:val="28"/>
                <w:szCs w:val="28"/>
              </w:rPr>
            </w:pPr>
            <w:r w:rsidRPr="00AF6B55">
              <w:rPr>
                <w:sz w:val="28"/>
                <w:szCs w:val="28"/>
              </w:rPr>
              <w:t xml:space="preserve">«Институт профессиональных </w:t>
            </w:r>
          </w:p>
          <w:p w14:paraId="4AC21BE9" w14:textId="77777777" w:rsidR="00293873" w:rsidRPr="00AF6B55" w:rsidRDefault="00293873" w:rsidP="00293873">
            <w:pPr>
              <w:pStyle w:val="af5"/>
              <w:rPr>
                <w:sz w:val="28"/>
                <w:szCs w:val="28"/>
              </w:rPr>
            </w:pPr>
            <w:r w:rsidRPr="00AF6B55">
              <w:rPr>
                <w:sz w:val="28"/>
                <w:szCs w:val="28"/>
              </w:rPr>
              <w:t>бухгалтеров и аудиторов России»</w:t>
            </w:r>
          </w:p>
          <w:p w14:paraId="13B591EA" w14:textId="77777777" w:rsidR="00293873" w:rsidRPr="00AF6B55" w:rsidRDefault="00293873" w:rsidP="00293873">
            <w:pPr>
              <w:pStyle w:val="af5"/>
              <w:rPr>
                <w:sz w:val="28"/>
                <w:szCs w:val="28"/>
              </w:rPr>
            </w:pPr>
            <w:r w:rsidRPr="00AF6B55">
              <w:rPr>
                <w:sz w:val="28"/>
                <w:szCs w:val="28"/>
              </w:rPr>
              <w:t>Заместитель директора</w:t>
            </w:r>
          </w:p>
          <w:p w14:paraId="37AB706F" w14:textId="0E36A50A" w:rsidR="00293873" w:rsidRPr="00AF6B55" w:rsidRDefault="00293873" w:rsidP="00293873">
            <w:pPr>
              <w:pStyle w:val="af5"/>
              <w:rPr>
                <w:sz w:val="28"/>
                <w:szCs w:val="28"/>
              </w:rPr>
            </w:pPr>
            <w:r w:rsidRPr="00AF6B55">
              <w:rPr>
                <w:sz w:val="28"/>
                <w:szCs w:val="28"/>
              </w:rPr>
              <w:t xml:space="preserve">  Д.В. </w:t>
            </w:r>
            <w:proofErr w:type="spellStart"/>
            <w:r w:rsidRPr="00AF6B55">
              <w:rPr>
                <w:sz w:val="28"/>
                <w:szCs w:val="28"/>
              </w:rPr>
              <w:t>Лозицкий</w:t>
            </w:r>
            <w:proofErr w:type="spellEnd"/>
          </w:p>
          <w:p w14:paraId="47053587" w14:textId="632FE0B5" w:rsidR="00293873" w:rsidRPr="00AF6B55" w:rsidRDefault="00293873" w:rsidP="00293873">
            <w:pPr>
              <w:pStyle w:val="af5"/>
              <w:rPr>
                <w:sz w:val="28"/>
                <w:szCs w:val="28"/>
              </w:rPr>
            </w:pPr>
            <w:r w:rsidRPr="00AF6B55">
              <w:rPr>
                <w:sz w:val="28"/>
                <w:szCs w:val="28"/>
              </w:rPr>
              <w:t>«</w:t>
            </w:r>
            <w:r w:rsidR="00416806">
              <w:rPr>
                <w:sz w:val="28"/>
                <w:szCs w:val="28"/>
              </w:rPr>
              <w:t>23</w:t>
            </w:r>
            <w:r w:rsidRPr="00AF6B55">
              <w:rPr>
                <w:sz w:val="28"/>
                <w:szCs w:val="28"/>
              </w:rPr>
              <w:t xml:space="preserve">» </w:t>
            </w:r>
            <w:r w:rsidR="00416806">
              <w:rPr>
                <w:sz w:val="28"/>
                <w:szCs w:val="28"/>
              </w:rPr>
              <w:t>марта</w:t>
            </w:r>
            <w:r w:rsidRPr="00AF6B55">
              <w:rPr>
                <w:sz w:val="28"/>
                <w:szCs w:val="28"/>
              </w:rPr>
              <w:t xml:space="preserve"> 2023 г.</w:t>
            </w:r>
          </w:p>
          <w:p w14:paraId="7041BEEF" w14:textId="2DE368C4" w:rsidR="00293873" w:rsidRPr="0089082F" w:rsidRDefault="00293873" w:rsidP="00293873">
            <w:pPr>
              <w:tabs>
                <w:tab w:val="left" w:pos="645"/>
                <w:tab w:val="left" w:pos="5954"/>
              </w:tabs>
              <w:autoSpaceDE/>
              <w:autoSpaceDN/>
              <w:adjustRightInd/>
              <w:snapToGrid w:val="0"/>
              <w:spacing w:line="276" w:lineRule="auto"/>
              <w:rPr>
                <w:rFonts w:eastAsia="Calibri"/>
                <w:sz w:val="28"/>
                <w:szCs w:val="28"/>
              </w:rPr>
            </w:pPr>
            <w:r w:rsidRPr="00AF6B55">
              <w:rPr>
                <w:color w:val="000000"/>
                <w:sz w:val="28"/>
                <w:szCs w:val="28"/>
              </w:rPr>
              <w:tab/>
            </w:r>
          </w:p>
        </w:tc>
        <w:tc>
          <w:tcPr>
            <w:tcW w:w="4025" w:type="dxa"/>
            <w:gridSpan w:val="2"/>
            <w:shd w:val="clear" w:color="auto" w:fill="auto"/>
          </w:tcPr>
          <w:p w14:paraId="3EA911C4" w14:textId="77777777" w:rsidR="00293873" w:rsidRPr="00AF6B55" w:rsidRDefault="00293873" w:rsidP="00293873">
            <w:pPr>
              <w:pStyle w:val="af5"/>
              <w:ind w:left="512"/>
              <w:rPr>
                <w:color w:val="000000"/>
                <w:sz w:val="28"/>
                <w:szCs w:val="28"/>
              </w:rPr>
            </w:pPr>
            <w:r w:rsidRPr="00AF6B55">
              <w:rPr>
                <w:color w:val="000000"/>
                <w:sz w:val="28"/>
                <w:szCs w:val="28"/>
              </w:rPr>
              <w:t>УТВЕРЖДАЮ</w:t>
            </w:r>
          </w:p>
          <w:p w14:paraId="771B6C1C" w14:textId="77777777" w:rsidR="00293873" w:rsidRPr="00AF6B55" w:rsidRDefault="00293873" w:rsidP="00293873">
            <w:pPr>
              <w:pStyle w:val="af5"/>
              <w:ind w:left="512"/>
              <w:rPr>
                <w:sz w:val="28"/>
                <w:szCs w:val="28"/>
              </w:rPr>
            </w:pPr>
            <w:r w:rsidRPr="00AF6B55">
              <w:rPr>
                <w:sz w:val="28"/>
                <w:szCs w:val="28"/>
              </w:rPr>
              <w:t>Проректор по учебной и</w:t>
            </w:r>
          </w:p>
          <w:p w14:paraId="720F5B31" w14:textId="77777777" w:rsidR="00293873" w:rsidRPr="00AF6B55" w:rsidRDefault="00293873" w:rsidP="00293873">
            <w:pPr>
              <w:pStyle w:val="af5"/>
              <w:ind w:left="512"/>
              <w:rPr>
                <w:sz w:val="28"/>
                <w:szCs w:val="28"/>
              </w:rPr>
            </w:pPr>
            <w:r w:rsidRPr="00AF6B55">
              <w:rPr>
                <w:sz w:val="28"/>
                <w:szCs w:val="28"/>
              </w:rPr>
              <w:t>методической работе</w:t>
            </w:r>
          </w:p>
          <w:p w14:paraId="522A4BBA" w14:textId="77777777" w:rsidR="00293873" w:rsidRPr="00AF6B55" w:rsidRDefault="00293873" w:rsidP="00293873">
            <w:pPr>
              <w:pStyle w:val="af5"/>
              <w:ind w:left="512"/>
              <w:rPr>
                <w:sz w:val="28"/>
                <w:szCs w:val="28"/>
              </w:rPr>
            </w:pPr>
          </w:p>
          <w:p w14:paraId="3BA8122F" w14:textId="77777777" w:rsidR="00293873" w:rsidRPr="00AF6B55" w:rsidRDefault="00293873" w:rsidP="00293873">
            <w:pPr>
              <w:pStyle w:val="af5"/>
              <w:ind w:left="512"/>
              <w:rPr>
                <w:sz w:val="28"/>
                <w:szCs w:val="28"/>
              </w:rPr>
            </w:pPr>
          </w:p>
          <w:p w14:paraId="39CE7954" w14:textId="48D571B0" w:rsidR="00293873" w:rsidRPr="00AF6B55" w:rsidRDefault="00416806" w:rsidP="00293873">
            <w:pPr>
              <w:pStyle w:val="af5"/>
              <w:ind w:left="512"/>
              <w:rPr>
                <w:sz w:val="28"/>
                <w:szCs w:val="28"/>
              </w:rPr>
            </w:pPr>
            <w:r>
              <w:rPr>
                <w:sz w:val="28"/>
                <w:szCs w:val="28"/>
              </w:rPr>
              <w:t xml:space="preserve"> </w:t>
            </w:r>
            <w:r w:rsidR="00293873" w:rsidRPr="00820747">
              <w:rPr>
                <w:sz w:val="28"/>
                <w:szCs w:val="28"/>
              </w:rPr>
              <w:t xml:space="preserve">  </w:t>
            </w:r>
            <w:r w:rsidR="00293873" w:rsidRPr="00AF6B55">
              <w:rPr>
                <w:sz w:val="28"/>
                <w:szCs w:val="28"/>
              </w:rPr>
              <w:t>Е.А. Каменева</w:t>
            </w:r>
          </w:p>
          <w:p w14:paraId="48CC2072" w14:textId="61B4DAD8" w:rsidR="00293873" w:rsidRPr="0089082F" w:rsidRDefault="00293873" w:rsidP="00416806">
            <w:pPr>
              <w:tabs>
                <w:tab w:val="left" w:pos="712"/>
                <w:tab w:val="left" w:pos="5387"/>
              </w:tabs>
              <w:autoSpaceDE/>
              <w:autoSpaceDN/>
              <w:adjustRightInd/>
              <w:snapToGrid w:val="0"/>
              <w:spacing w:line="360" w:lineRule="auto"/>
              <w:ind w:left="512" w:right="1"/>
              <w:rPr>
                <w:rFonts w:eastAsia="Calibri"/>
                <w:sz w:val="28"/>
                <w:szCs w:val="28"/>
              </w:rPr>
            </w:pPr>
            <w:r>
              <w:rPr>
                <w:sz w:val="28"/>
                <w:szCs w:val="28"/>
              </w:rPr>
              <w:t>«</w:t>
            </w:r>
            <w:r w:rsidR="00416806">
              <w:rPr>
                <w:sz w:val="28"/>
                <w:szCs w:val="28"/>
              </w:rPr>
              <w:t>28</w:t>
            </w:r>
            <w:r>
              <w:rPr>
                <w:sz w:val="28"/>
                <w:szCs w:val="28"/>
              </w:rPr>
              <w:t xml:space="preserve">» </w:t>
            </w:r>
            <w:r w:rsidR="00416806">
              <w:rPr>
                <w:sz w:val="28"/>
                <w:szCs w:val="28"/>
              </w:rPr>
              <w:t>марта</w:t>
            </w:r>
            <w:r w:rsidRPr="00AF6B55">
              <w:rPr>
                <w:sz w:val="28"/>
                <w:szCs w:val="28"/>
              </w:rPr>
              <w:t xml:space="preserve"> 2023 г.</w:t>
            </w:r>
          </w:p>
        </w:tc>
      </w:tr>
      <w:tr w:rsidR="005714F2" w:rsidRPr="00D32904" w14:paraId="0A7BC0FE" w14:textId="77777777" w:rsidTr="00981EBC">
        <w:trPr>
          <w:trHeight w:val="1327"/>
        </w:trPr>
        <w:tc>
          <w:tcPr>
            <w:tcW w:w="5244" w:type="dxa"/>
            <w:gridSpan w:val="2"/>
          </w:tcPr>
          <w:p w14:paraId="0ECB1875" w14:textId="10E00FDF" w:rsidR="005714F2" w:rsidRPr="00981EBC" w:rsidRDefault="005714F2" w:rsidP="00981EBC">
            <w:pPr>
              <w:tabs>
                <w:tab w:val="left" w:pos="4370"/>
              </w:tabs>
              <w:rPr>
                <w:sz w:val="28"/>
                <w:szCs w:val="28"/>
              </w:rPr>
            </w:pPr>
          </w:p>
        </w:tc>
        <w:tc>
          <w:tcPr>
            <w:tcW w:w="3939" w:type="dxa"/>
            <w:gridSpan w:val="2"/>
          </w:tcPr>
          <w:p w14:paraId="51C8413E" w14:textId="7F79C120" w:rsidR="005714F2" w:rsidRPr="00D32904" w:rsidRDefault="005714F2" w:rsidP="00981EBC">
            <w:pPr>
              <w:autoSpaceDE/>
              <w:autoSpaceDN/>
              <w:adjustRightInd/>
              <w:snapToGrid w:val="0"/>
              <w:rPr>
                <w:caps/>
                <w:sz w:val="28"/>
                <w:szCs w:val="28"/>
              </w:rPr>
            </w:pPr>
          </w:p>
        </w:tc>
      </w:tr>
    </w:tbl>
    <w:p w14:paraId="1BCF3260" w14:textId="0C503CD3" w:rsidR="009169F5" w:rsidRPr="00803CDE" w:rsidRDefault="009169F5" w:rsidP="009471E5">
      <w:pPr>
        <w:autoSpaceDE/>
        <w:autoSpaceDN/>
        <w:adjustRightInd/>
        <w:snapToGrid w:val="0"/>
        <w:spacing w:line="360" w:lineRule="auto"/>
        <w:jc w:val="center"/>
        <w:rPr>
          <w:b/>
          <w:bCs/>
          <w:sz w:val="28"/>
          <w:szCs w:val="28"/>
        </w:rPr>
      </w:pPr>
      <w:r>
        <w:rPr>
          <w:b/>
          <w:bCs/>
          <w:sz w:val="28"/>
          <w:szCs w:val="28"/>
        </w:rPr>
        <w:t>Ряховский Д.И.</w:t>
      </w:r>
    </w:p>
    <w:p w14:paraId="76CC522E" w14:textId="77777777" w:rsidR="009169F5" w:rsidRPr="0089082F" w:rsidRDefault="009169F5" w:rsidP="009169F5">
      <w:pPr>
        <w:autoSpaceDE/>
        <w:autoSpaceDN/>
        <w:adjustRightInd/>
        <w:snapToGrid w:val="0"/>
        <w:jc w:val="center"/>
        <w:rPr>
          <w:color w:val="00FF00"/>
          <w:sz w:val="28"/>
          <w:szCs w:val="28"/>
        </w:rPr>
      </w:pPr>
    </w:p>
    <w:p w14:paraId="431A05F4" w14:textId="77777777" w:rsidR="009471E5" w:rsidRPr="009471E5" w:rsidRDefault="009471E5" w:rsidP="009471E5">
      <w:pPr>
        <w:jc w:val="center"/>
        <w:rPr>
          <w:b/>
          <w:bCs/>
          <w:sz w:val="28"/>
          <w:szCs w:val="28"/>
        </w:rPr>
      </w:pPr>
      <w:r>
        <w:rPr>
          <w:b/>
          <w:bCs/>
          <w:sz w:val="28"/>
          <w:szCs w:val="28"/>
        </w:rPr>
        <w:t xml:space="preserve">НАЛОГОВЫЕ СПОРЫ И </w:t>
      </w:r>
      <w:r>
        <w:rPr>
          <w:b/>
          <w:bCs/>
          <w:sz w:val="28"/>
          <w:szCs w:val="28"/>
          <w:lang w:val="en-US"/>
        </w:rPr>
        <w:t>GR</w:t>
      </w:r>
    </w:p>
    <w:p w14:paraId="58633183" w14:textId="77777777" w:rsidR="009471E5" w:rsidRPr="00803CDE" w:rsidRDefault="009471E5" w:rsidP="009471E5">
      <w:pPr>
        <w:jc w:val="center"/>
        <w:rPr>
          <w:b/>
          <w:bCs/>
          <w:sz w:val="28"/>
          <w:szCs w:val="28"/>
        </w:rPr>
      </w:pPr>
    </w:p>
    <w:p w14:paraId="706F608E" w14:textId="77777777" w:rsidR="009471E5" w:rsidRPr="0089082F" w:rsidRDefault="009471E5" w:rsidP="009471E5">
      <w:pPr>
        <w:autoSpaceDE/>
        <w:autoSpaceDN/>
        <w:adjustRightInd/>
        <w:snapToGrid w:val="0"/>
        <w:jc w:val="center"/>
        <w:rPr>
          <w:color w:val="00FF00"/>
          <w:sz w:val="28"/>
          <w:szCs w:val="28"/>
        </w:rPr>
      </w:pPr>
    </w:p>
    <w:p w14:paraId="2974CDAB" w14:textId="77777777" w:rsidR="00293873" w:rsidRPr="0089082F"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0102EEC5" w14:textId="77777777" w:rsidR="00293873" w:rsidRPr="0089082F"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88EA047" w14:textId="77777777" w:rsidR="00293873"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w:t>
      </w:r>
      <w:r>
        <w:rPr>
          <w:color w:val="000000"/>
          <w:sz w:val="28"/>
          <w:szCs w:val="28"/>
        </w:rPr>
        <w:t xml:space="preserve">по направлению </w:t>
      </w:r>
    </w:p>
    <w:p w14:paraId="42A7C425" w14:textId="77777777" w:rsidR="00293873"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38.03.01 «Экономика»</w:t>
      </w:r>
    </w:p>
    <w:p w14:paraId="391CAA84" w14:textId="77777777" w:rsidR="00293873"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 xml:space="preserve"> Образовательная программа «Налоги, аудит и бизнес-анализ», </w:t>
      </w:r>
    </w:p>
    <w:p w14:paraId="1BC65316" w14:textId="77777777" w:rsidR="00293873"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 xml:space="preserve">Образовательная программа «Бизнес-анализ, налоги и аудит» </w:t>
      </w:r>
    </w:p>
    <w:p w14:paraId="43BF51BC" w14:textId="77777777" w:rsidR="0019483D" w:rsidRDefault="0019483D" w:rsidP="0019483D">
      <w:pPr>
        <w:autoSpaceDE/>
        <w:autoSpaceDN/>
        <w:adjustRightInd/>
        <w:snapToGrid w:val="0"/>
        <w:ind w:right="22"/>
        <w:rPr>
          <w:sz w:val="24"/>
          <w:szCs w:val="24"/>
        </w:rPr>
      </w:pPr>
    </w:p>
    <w:p w14:paraId="657B4576" w14:textId="77777777" w:rsidR="002D0737" w:rsidRDefault="002D0737" w:rsidP="00981EBC">
      <w:pPr>
        <w:suppressAutoHyphens/>
        <w:ind w:left="-709"/>
        <w:jc w:val="center"/>
        <w:rPr>
          <w:i/>
          <w:sz w:val="24"/>
          <w:szCs w:val="24"/>
        </w:rPr>
      </w:pPr>
    </w:p>
    <w:p w14:paraId="0CEF5E4C" w14:textId="77777777" w:rsidR="00293873" w:rsidRPr="00943D7E" w:rsidRDefault="00293873" w:rsidP="00293873">
      <w:pPr>
        <w:suppressAutoHyphens/>
        <w:ind w:left="-709"/>
        <w:jc w:val="center"/>
        <w:rPr>
          <w:i/>
          <w:sz w:val="24"/>
          <w:szCs w:val="24"/>
        </w:rPr>
      </w:pPr>
      <w:r w:rsidRPr="00943D7E">
        <w:rPr>
          <w:i/>
          <w:sz w:val="24"/>
          <w:szCs w:val="24"/>
        </w:rPr>
        <w:t>Одобрено Советом учебно-научного департамента налогов и налогового администрирования</w:t>
      </w:r>
    </w:p>
    <w:p w14:paraId="560149E6" w14:textId="77777777" w:rsidR="00293873" w:rsidRPr="00943D7E" w:rsidRDefault="00293873" w:rsidP="00293873">
      <w:pPr>
        <w:suppressAutoHyphens/>
        <w:jc w:val="center"/>
        <w:rPr>
          <w:i/>
          <w:sz w:val="24"/>
          <w:szCs w:val="24"/>
        </w:rPr>
      </w:pPr>
      <w:r w:rsidRPr="00943D7E">
        <w:rPr>
          <w:i/>
          <w:sz w:val="24"/>
          <w:szCs w:val="24"/>
        </w:rPr>
        <w:t>протокол № 07 от 21 марта 2023 г.</w:t>
      </w:r>
    </w:p>
    <w:p w14:paraId="0A7CD08E" w14:textId="77777777" w:rsidR="00293873" w:rsidRPr="00943D7E" w:rsidRDefault="00293873" w:rsidP="00293873">
      <w:pPr>
        <w:shd w:val="clear" w:color="auto" w:fill="FFFFFF"/>
        <w:snapToGrid w:val="0"/>
        <w:jc w:val="center"/>
        <w:rPr>
          <w:i/>
          <w:sz w:val="24"/>
          <w:szCs w:val="24"/>
        </w:rPr>
      </w:pPr>
      <w:r w:rsidRPr="00943D7E">
        <w:rPr>
          <w:i/>
          <w:sz w:val="24"/>
          <w:szCs w:val="24"/>
        </w:rPr>
        <w:t>Рекомендовано Ученым советом факультета налогов, аудита и бизнес-анализа</w:t>
      </w:r>
    </w:p>
    <w:p w14:paraId="71597C73" w14:textId="77777777" w:rsidR="00293873" w:rsidRPr="00943D7E" w:rsidRDefault="00293873" w:rsidP="00293873">
      <w:pPr>
        <w:shd w:val="clear" w:color="auto" w:fill="FFFFFF"/>
        <w:snapToGrid w:val="0"/>
        <w:jc w:val="center"/>
        <w:rPr>
          <w:i/>
          <w:sz w:val="24"/>
          <w:szCs w:val="24"/>
        </w:rPr>
      </w:pPr>
      <w:r w:rsidRPr="00943D7E">
        <w:rPr>
          <w:i/>
          <w:sz w:val="24"/>
          <w:szCs w:val="24"/>
        </w:rPr>
        <w:t>протокол № 28 от 21 марта 2023 г.</w:t>
      </w:r>
    </w:p>
    <w:p w14:paraId="3EA9DA55" w14:textId="1E946EDA" w:rsidR="00364671" w:rsidRDefault="00364671" w:rsidP="005714F2">
      <w:pPr>
        <w:autoSpaceDE/>
        <w:autoSpaceDN/>
        <w:adjustRightInd/>
        <w:snapToGrid w:val="0"/>
        <w:jc w:val="center"/>
        <w:rPr>
          <w:b/>
          <w:sz w:val="28"/>
          <w:szCs w:val="28"/>
        </w:rPr>
      </w:pPr>
    </w:p>
    <w:p w14:paraId="3F6D5A37" w14:textId="76513CB2" w:rsidR="00293873" w:rsidRDefault="00293873" w:rsidP="005714F2">
      <w:pPr>
        <w:autoSpaceDE/>
        <w:autoSpaceDN/>
        <w:adjustRightInd/>
        <w:snapToGrid w:val="0"/>
        <w:jc w:val="center"/>
        <w:rPr>
          <w:b/>
          <w:sz w:val="28"/>
          <w:szCs w:val="28"/>
        </w:rPr>
      </w:pPr>
    </w:p>
    <w:p w14:paraId="2592787E" w14:textId="77777777" w:rsidR="00293873" w:rsidRDefault="00293873" w:rsidP="005714F2">
      <w:pPr>
        <w:autoSpaceDE/>
        <w:autoSpaceDN/>
        <w:adjustRightInd/>
        <w:snapToGrid w:val="0"/>
        <w:jc w:val="center"/>
        <w:rPr>
          <w:b/>
          <w:sz w:val="28"/>
          <w:szCs w:val="28"/>
        </w:rPr>
      </w:pPr>
    </w:p>
    <w:p w14:paraId="4DDE5D6E" w14:textId="217800D8"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202</w:t>
      </w:r>
      <w:r w:rsidR="00293873">
        <w:rPr>
          <w:b/>
          <w:caps/>
          <w:sz w:val="28"/>
          <w:szCs w:val="28"/>
        </w:rPr>
        <w:t>3</w:t>
      </w:r>
    </w:p>
    <w:p w14:paraId="32CC4985" w14:textId="44B1BEC7" w:rsidR="00D158AA" w:rsidRDefault="00D158AA" w:rsidP="00735DF3">
      <w:pPr>
        <w:autoSpaceDE/>
        <w:autoSpaceDN/>
        <w:adjustRightInd/>
        <w:rPr>
          <w:b/>
          <w:color w:val="000000" w:themeColor="text1"/>
          <w:sz w:val="28"/>
          <w:szCs w:val="28"/>
        </w:rPr>
      </w:pPr>
    </w:p>
    <w:p w14:paraId="001FFE7E" w14:textId="77777777" w:rsidR="009169F5" w:rsidRDefault="009169F5" w:rsidP="000C027C">
      <w:pPr>
        <w:spacing w:line="360" w:lineRule="auto"/>
        <w:rPr>
          <w:sz w:val="28"/>
          <w:szCs w:val="28"/>
        </w:rPr>
      </w:pPr>
    </w:p>
    <w:p w14:paraId="3A525586" w14:textId="7F568943"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60A090D8" w:rsidR="00CC452F" w:rsidRPr="00515F24" w:rsidRDefault="00CC452F" w:rsidP="000C027C">
      <w:pPr>
        <w:pStyle w:val="1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D258B2">
          <w:rPr>
            <w:noProof/>
            <w:webHidden/>
          </w:rPr>
          <w:t>3</w:t>
        </w:r>
      </w:hyperlink>
    </w:p>
    <w:p w14:paraId="547299C9" w14:textId="34602D55" w:rsidR="00CC452F" w:rsidRPr="00515F24" w:rsidRDefault="003D66B0" w:rsidP="000C027C">
      <w:pPr>
        <w:pStyle w:val="1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D258B2">
          <w:rPr>
            <w:noProof/>
            <w:webHidden/>
          </w:rPr>
          <w:t>3</w:t>
        </w:r>
      </w:hyperlink>
    </w:p>
    <w:p w14:paraId="4B82961A" w14:textId="11CAFD80" w:rsidR="00CC452F" w:rsidRPr="00515F24" w:rsidRDefault="003D66B0" w:rsidP="000C027C">
      <w:pPr>
        <w:pStyle w:val="1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D258B2">
          <w:rPr>
            <w:noProof/>
            <w:webHidden/>
          </w:rPr>
          <w:t>5</w:t>
        </w:r>
      </w:hyperlink>
    </w:p>
    <w:p w14:paraId="6BC5345E" w14:textId="77777777" w:rsidR="00CC452F" w:rsidRPr="00515F24" w:rsidRDefault="003D66B0" w:rsidP="000C027C">
      <w:pPr>
        <w:pStyle w:val="1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CC452F">
          <w:rPr>
            <w:noProof/>
            <w:webHidden/>
          </w:rPr>
          <w:t>6</w:t>
        </w:r>
      </w:hyperlink>
    </w:p>
    <w:p w14:paraId="0776DA96" w14:textId="704F44EB" w:rsidR="00CC452F" w:rsidRPr="00515F24" w:rsidRDefault="003D66B0" w:rsidP="000C027C">
      <w:pPr>
        <w:pStyle w:val="1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D258B2">
          <w:rPr>
            <w:noProof/>
            <w:webHidden/>
          </w:rPr>
          <w:t>6</w:t>
        </w:r>
      </w:hyperlink>
    </w:p>
    <w:p w14:paraId="75AC5746" w14:textId="6B9AB42E" w:rsidR="00CC452F" w:rsidRPr="00515F24" w:rsidRDefault="003D66B0" w:rsidP="000C027C">
      <w:pPr>
        <w:pStyle w:val="1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D258B2">
          <w:rPr>
            <w:noProof/>
            <w:webHidden/>
          </w:rPr>
          <w:t>12</w:t>
        </w:r>
      </w:hyperlink>
    </w:p>
    <w:p w14:paraId="6F9D0DC4" w14:textId="77777777" w:rsidR="00CC452F" w:rsidRPr="00515F24" w:rsidRDefault="003D66B0" w:rsidP="000C027C">
      <w:pPr>
        <w:pStyle w:val="1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CC452F">
          <w:rPr>
            <w:noProof/>
            <w:webHidden/>
          </w:rPr>
          <w:t>18</w:t>
        </w:r>
      </w:hyperlink>
    </w:p>
    <w:p w14:paraId="7726036C" w14:textId="412A1C6D" w:rsidR="00CC452F" w:rsidRPr="00515F24" w:rsidRDefault="003D66B0" w:rsidP="000C027C">
      <w:pPr>
        <w:pStyle w:val="1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D258B2">
          <w:rPr>
            <w:noProof/>
            <w:webHidden/>
          </w:rPr>
          <w:t>25</w:t>
        </w:r>
      </w:hyperlink>
    </w:p>
    <w:p w14:paraId="085E43BE" w14:textId="34CA3B63" w:rsidR="00CC452F" w:rsidRPr="00515F24" w:rsidRDefault="003D66B0" w:rsidP="000C027C">
      <w:pPr>
        <w:pStyle w:val="1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D258B2">
          <w:rPr>
            <w:noProof/>
            <w:webHidden/>
          </w:rPr>
          <w:t>27</w:t>
        </w:r>
      </w:hyperlink>
    </w:p>
    <w:p w14:paraId="23598D18" w14:textId="2147531A" w:rsidR="00CC452F" w:rsidRPr="00515F24" w:rsidRDefault="003D66B0" w:rsidP="000C027C">
      <w:pPr>
        <w:pStyle w:val="1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D258B2">
          <w:rPr>
            <w:noProof/>
            <w:webHidden/>
          </w:rPr>
          <w:t>28</w:t>
        </w:r>
      </w:hyperlink>
    </w:p>
    <w:p w14:paraId="3D86869E" w14:textId="016CCD7C" w:rsidR="00CC452F" w:rsidRPr="00515F24" w:rsidRDefault="003D66B0" w:rsidP="000C027C">
      <w:pPr>
        <w:pStyle w:val="1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D258B2">
          <w:rPr>
            <w:noProof/>
            <w:webHidden/>
          </w:rPr>
          <w:t>28</w:t>
        </w:r>
      </w:hyperlink>
    </w:p>
    <w:p w14:paraId="6CE73E60" w14:textId="4A403532" w:rsidR="00CC452F" w:rsidRPr="00515F24" w:rsidRDefault="003D66B0" w:rsidP="000C027C">
      <w:pPr>
        <w:pStyle w:val="1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D258B2">
          <w:rPr>
            <w:noProof/>
            <w:webHidden/>
          </w:rPr>
          <w:t>29</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0B8C7280" w14:textId="26114469" w:rsidR="00E2136F" w:rsidRDefault="00CC452F" w:rsidP="003549AF">
      <w:pPr>
        <w:keepNext/>
        <w:rPr>
          <w:b/>
          <w:bCs/>
          <w:sz w:val="28"/>
          <w:szCs w:val="28"/>
        </w:rPr>
      </w:pPr>
      <w:r w:rsidRPr="00515F24">
        <w:rPr>
          <w:b/>
          <w:bCs/>
          <w:sz w:val="28"/>
          <w:szCs w:val="28"/>
        </w:rPr>
        <w:fldChar w:fldCharType="end"/>
      </w:r>
    </w:p>
    <w:p w14:paraId="22AB187F" w14:textId="77777777" w:rsidR="00A714B4" w:rsidRDefault="00A714B4">
      <w:pPr>
        <w:widowControl/>
        <w:autoSpaceDE/>
        <w:autoSpaceDN/>
        <w:adjustRightInd/>
        <w:spacing w:after="200" w:line="276" w:lineRule="auto"/>
        <w:rPr>
          <w:b/>
          <w:sz w:val="28"/>
          <w:szCs w:val="28"/>
        </w:rPr>
      </w:pPr>
      <w:r>
        <w:rPr>
          <w:b/>
          <w:sz w:val="28"/>
          <w:szCs w:val="28"/>
        </w:rPr>
        <w:br w:type="page"/>
      </w:r>
    </w:p>
    <w:p w14:paraId="58609DF2" w14:textId="5C7C2BD9" w:rsidR="002D0737" w:rsidRPr="00803CDE" w:rsidRDefault="00C52F7B" w:rsidP="002D0737">
      <w:pPr>
        <w:keepNext/>
        <w:ind w:firstLine="709"/>
        <w:jc w:val="both"/>
        <w:rPr>
          <w:b/>
          <w:bCs/>
          <w:sz w:val="28"/>
          <w:szCs w:val="28"/>
        </w:rPr>
      </w:pPr>
      <w:r>
        <w:rPr>
          <w:b/>
          <w:sz w:val="28"/>
          <w:szCs w:val="28"/>
        </w:rPr>
        <w:lastRenderedPageBreak/>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9169F5">
        <w:rPr>
          <w:sz w:val="28"/>
          <w:szCs w:val="28"/>
        </w:rPr>
        <w:t>Налоговые споры и</w:t>
      </w:r>
      <w:r w:rsidR="009471E5">
        <w:rPr>
          <w:sz w:val="28"/>
          <w:szCs w:val="28"/>
        </w:rPr>
        <w:t xml:space="preserve"> </w:t>
      </w:r>
      <w:r w:rsidR="009471E5">
        <w:rPr>
          <w:sz w:val="28"/>
          <w:szCs w:val="28"/>
          <w:lang w:val="en-US"/>
        </w:rPr>
        <w:t>GR</w:t>
      </w:r>
      <w:r w:rsidR="009169F5">
        <w:rPr>
          <w:sz w:val="28"/>
          <w:szCs w:val="28"/>
        </w:rPr>
        <w:t>.</w:t>
      </w:r>
    </w:p>
    <w:p w14:paraId="209A9214" w14:textId="77777777" w:rsidR="005E16E4" w:rsidRPr="000218DE" w:rsidRDefault="005E16E4" w:rsidP="00F95658">
      <w:pPr>
        <w:keepNext/>
        <w:ind w:firstLine="709"/>
        <w:jc w:val="both"/>
        <w:rPr>
          <w:bCs/>
          <w:sz w:val="28"/>
          <w:szCs w:val="28"/>
        </w:rPr>
      </w:pPr>
    </w:p>
    <w:p w14:paraId="50B34C2C" w14:textId="7035EB99"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1BC5F7CC" w14:textId="7B516F66" w:rsidR="000E5D66" w:rsidRDefault="000E5D66"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 xml:space="preserve">По направлению подготовки 38.03.01 «Экономика» </w:t>
      </w:r>
    </w:p>
    <w:p w14:paraId="2F7BCE7A" w14:textId="15A11B30" w:rsidR="009169F5" w:rsidRDefault="009169F5"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образовательная программа «Налоги, аудит и бизнес-анализ», профиль «</w:t>
      </w:r>
      <w:r w:rsidR="00501391">
        <w:rPr>
          <w:color w:val="000000"/>
          <w:sz w:val="28"/>
          <w:szCs w:val="28"/>
        </w:rPr>
        <w:t>Налоги и налогообложение»</w:t>
      </w:r>
    </w:p>
    <w:tbl>
      <w:tblPr>
        <w:tblStyle w:val="a8"/>
        <w:tblW w:w="5000" w:type="pct"/>
        <w:tblLook w:val="04A0" w:firstRow="1" w:lastRow="0" w:firstColumn="1" w:lastColumn="0" w:noHBand="0" w:noVBand="1"/>
      </w:tblPr>
      <w:tblGrid>
        <w:gridCol w:w="1569"/>
        <w:gridCol w:w="3052"/>
        <w:gridCol w:w="2102"/>
        <w:gridCol w:w="3472"/>
      </w:tblGrid>
      <w:tr w:rsidR="009471E5" w:rsidRPr="00800EFC" w14:paraId="3DF6F5FB" w14:textId="77777777" w:rsidTr="002D4565">
        <w:tc>
          <w:tcPr>
            <w:tcW w:w="769" w:type="pct"/>
          </w:tcPr>
          <w:p w14:paraId="7636B0B7" w14:textId="77777777" w:rsidR="009471E5" w:rsidRPr="00800EFC" w:rsidRDefault="009471E5" w:rsidP="002D4565">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2B265FFB" w14:textId="77777777" w:rsidR="009471E5" w:rsidRPr="00800EFC" w:rsidRDefault="009471E5" w:rsidP="002D4565">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7A3CF1A1" w14:textId="77777777" w:rsidR="009471E5" w:rsidRPr="00800EFC" w:rsidRDefault="009471E5" w:rsidP="002D4565">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0F0E9857" w14:textId="77777777" w:rsidR="009471E5" w:rsidRPr="00800EFC" w:rsidRDefault="009471E5" w:rsidP="002D4565">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9471E5" w:rsidRPr="00800EFC" w14:paraId="5A1C2DA7" w14:textId="77777777" w:rsidTr="002D4565">
        <w:tc>
          <w:tcPr>
            <w:tcW w:w="769" w:type="pct"/>
            <w:vMerge w:val="restart"/>
          </w:tcPr>
          <w:p w14:paraId="696118CD" w14:textId="36BB3743" w:rsidR="009471E5" w:rsidRPr="00800EFC" w:rsidRDefault="009471E5" w:rsidP="009471E5">
            <w:pPr>
              <w:tabs>
                <w:tab w:val="left" w:pos="540"/>
              </w:tabs>
              <w:contextualSpacing/>
              <w:jc w:val="center"/>
              <w:rPr>
                <w:color w:val="000000" w:themeColor="text1"/>
                <w:sz w:val="24"/>
                <w:szCs w:val="24"/>
              </w:rPr>
            </w:pPr>
            <w:r>
              <w:rPr>
                <w:color w:val="000000" w:themeColor="text1"/>
                <w:sz w:val="24"/>
                <w:szCs w:val="24"/>
              </w:rPr>
              <w:t>ПКП-2</w:t>
            </w:r>
          </w:p>
        </w:tc>
        <w:tc>
          <w:tcPr>
            <w:tcW w:w="1497" w:type="pct"/>
            <w:vMerge w:val="restart"/>
          </w:tcPr>
          <w:p w14:paraId="4D016D3A" w14:textId="4CBA1CD0" w:rsidR="009471E5" w:rsidRPr="009471E5" w:rsidRDefault="009471E5" w:rsidP="009471E5">
            <w:pPr>
              <w:tabs>
                <w:tab w:val="left" w:pos="540"/>
              </w:tabs>
              <w:contextualSpacing/>
              <w:jc w:val="both"/>
              <w:rPr>
                <w:color w:val="000000" w:themeColor="text1"/>
                <w:sz w:val="24"/>
                <w:szCs w:val="24"/>
              </w:rPr>
            </w:pPr>
            <w:r w:rsidRPr="009471E5">
              <w:rPr>
                <w:sz w:val="24"/>
                <w:szCs w:val="24"/>
              </w:rPr>
              <w:t>Способность проводить мероприятия налогового контроля и работать с информационными системами, применяемыми в налоговых органах, а также привлекать к ответственности за нарушение налогового законодательства</w:t>
            </w:r>
          </w:p>
        </w:tc>
        <w:tc>
          <w:tcPr>
            <w:tcW w:w="1031" w:type="pct"/>
          </w:tcPr>
          <w:p w14:paraId="4AC83478" w14:textId="0954BC83" w:rsidR="009471E5" w:rsidRPr="009471E5" w:rsidRDefault="009471E5" w:rsidP="009471E5">
            <w:pPr>
              <w:tabs>
                <w:tab w:val="left" w:pos="540"/>
              </w:tabs>
              <w:contextualSpacing/>
              <w:jc w:val="both"/>
              <w:rPr>
                <w:color w:val="000000" w:themeColor="text1"/>
                <w:sz w:val="24"/>
                <w:szCs w:val="24"/>
              </w:rPr>
            </w:pPr>
            <w:r w:rsidRPr="009471E5">
              <w:rPr>
                <w:sz w:val="24"/>
                <w:szCs w:val="24"/>
              </w:rPr>
              <w:t>1. 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tc>
        <w:tc>
          <w:tcPr>
            <w:tcW w:w="1703" w:type="pct"/>
          </w:tcPr>
          <w:p w14:paraId="1852C95F" w14:textId="0EDFB3EC" w:rsidR="009471E5" w:rsidRDefault="00A714B4" w:rsidP="009471E5">
            <w:pPr>
              <w:tabs>
                <w:tab w:val="left" w:pos="540"/>
              </w:tabs>
              <w:contextualSpacing/>
              <w:jc w:val="both"/>
              <w:rPr>
                <w:color w:val="000000" w:themeColor="text1"/>
                <w:sz w:val="24"/>
                <w:szCs w:val="24"/>
              </w:rPr>
            </w:pPr>
            <w:r>
              <w:rPr>
                <w:color w:val="000000" w:themeColor="text1"/>
                <w:sz w:val="24"/>
                <w:szCs w:val="24"/>
              </w:rPr>
              <w:t xml:space="preserve">Знать: методы </w:t>
            </w:r>
            <w:r w:rsidRPr="009471E5">
              <w:rPr>
                <w:sz w:val="24"/>
                <w:szCs w:val="24"/>
              </w:rPr>
              <w:t>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p w14:paraId="7D91B6BB" w14:textId="6FC0610E" w:rsidR="00A714B4" w:rsidRPr="009471E5" w:rsidRDefault="00A714B4" w:rsidP="009471E5">
            <w:pPr>
              <w:tabs>
                <w:tab w:val="left" w:pos="540"/>
              </w:tabs>
              <w:contextualSpacing/>
              <w:jc w:val="both"/>
              <w:rPr>
                <w:color w:val="000000" w:themeColor="text1"/>
                <w:sz w:val="24"/>
                <w:szCs w:val="24"/>
              </w:rPr>
            </w:pPr>
            <w:r>
              <w:rPr>
                <w:color w:val="000000" w:themeColor="text1"/>
                <w:sz w:val="24"/>
                <w:szCs w:val="24"/>
              </w:rPr>
              <w:t xml:space="preserve">Уметь: проводить </w:t>
            </w:r>
            <w:r w:rsidRPr="009471E5">
              <w:rPr>
                <w:sz w:val="24"/>
                <w:szCs w:val="24"/>
              </w:rPr>
              <w:t>контрол</w:t>
            </w:r>
            <w:r>
              <w:rPr>
                <w:sz w:val="24"/>
                <w:szCs w:val="24"/>
              </w:rPr>
              <w:t>ь</w:t>
            </w:r>
            <w:r w:rsidRPr="009471E5">
              <w:rPr>
                <w:sz w:val="24"/>
                <w:szCs w:val="24"/>
              </w:rPr>
              <w:t xml:space="preserve"> за соблюдением налогового законодательства с использованием специальных программных средств, применяемых в налоговых органах</w:t>
            </w:r>
          </w:p>
        </w:tc>
      </w:tr>
      <w:tr w:rsidR="00A714B4" w:rsidRPr="00800EFC" w14:paraId="53F4DFEB" w14:textId="77777777" w:rsidTr="002D4565">
        <w:tc>
          <w:tcPr>
            <w:tcW w:w="769" w:type="pct"/>
            <w:vMerge/>
          </w:tcPr>
          <w:p w14:paraId="5EB9FD43" w14:textId="77777777" w:rsidR="00A714B4" w:rsidRPr="00800EFC" w:rsidRDefault="00A714B4" w:rsidP="00A714B4">
            <w:pPr>
              <w:tabs>
                <w:tab w:val="left" w:pos="540"/>
              </w:tabs>
              <w:contextualSpacing/>
              <w:jc w:val="center"/>
              <w:rPr>
                <w:color w:val="000000" w:themeColor="text1"/>
                <w:sz w:val="24"/>
                <w:szCs w:val="24"/>
              </w:rPr>
            </w:pPr>
          </w:p>
        </w:tc>
        <w:tc>
          <w:tcPr>
            <w:tcW w:w="1497" w:type="pct"/>
            <w:vMerge/>
          </w:tcPr>
          <w:p w14:paraId="2035E499" w14:textId="77777777" w:rsidR="00A714B4" w:rsidRPr="009471E5" w:rsidRDefault="00A714B4" w:rsidP="00A714B4">
            <w:pPr>
              <w:tabs>
                <w:tab w:val="left" w:pos="540"/>
              </w:tabs>
              <w:contextualSpacing/>
              <w:jc w:val="both"/>
              <w:rPr>
                <w:color w:val="000000" w:themeColor="text1"/>
                <w:sz w:val="24"/>
                <w:szCs w:val="24"/>
              </w:rPr>
            </w:pPr>
          </w:p>
        </w:tc>
        <w:tc>
          <w:tcPr>
            <w:tcW w:w="1031" w:type="pct"/>
          </w:tcPr>
          <w:p w14:paraId="4E8F76EE" w14:textId="12D0AC4F" w:rsidR="00A714B4" w:rsidRPr="009471E5" w:rsidRDefault="00A714B4" w:rsidP="00A714B4">
            <w:pPr>
              <w:tabs>
                <w:tab w:val="left" w:pos="540"/>
              </w:tabs>
              <w:contextualSpacing/>
              <w:jc w:val="both"/>
              <w:rPr>
                <w:color w:val="000000" w:themeColor="text1"/>
                <w:sz w:val="24"/>
                <w:szCs w:val="24"/>
              </w:rPr>
            </w:pPr>
            <w:r w:rsidRPr="009471E5">
              <w:rPr>
                <w:sz w:val="24"/>
                <w:szCs w:val="24"/>
              </w:rPr>
              <w:t>2.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1703" w:type="pct"/>
          </w:tcPr>
          <w:p w14:paraId="447F8A05" w14:textId="09D955B5" w:rsidR="00A714B4" w:rsidRDefault="00A714B4" w:rsidP="00A714B4">
            <w:pPr>
              <w:tabs>
                <w:tab w:val="left" w:pos="540"/>
              </w:tabs>
              <w:contextualSpacing/>
              <w:jc w:val="both"/>
              <w:rPr>
                <w:color w:val="000000" w:themeColor="text1"/>
                <w:sz w:val="24"/>
                <w:szCs w:val="24"/>
              </w:rPr>
            </w:pPr>
            <w:r>
              <w:rPr>
                <w:color w:val="000000" w:themeColor="text1"/>
                <w:sz w:val="24"/>
                <w:szCs w:val="24"/>
              </w:rPr>
              <w:t xml:space="preserve">Знать: виды </w:t>
            </w:r>
            <w:r w:rsidRPr="009471E5">
              <w:rPr>
                <w:sz w:val="24"/>
                <w:szCs w:val="24"/>
              </w:rPr>
              <w:t>нарушени</w:t>
            </w:r>
            <w:r>
              <w:rPr>
                <w:sz w:val="24"/>
                <w:szCs w:val="24"/>
              </w:rPr>
              <w:t>й</w:t>
            </w:r>
            <w:r w:rsidRPr="009471E5">
              <w:rPr>
                <w:sz w:val="24"/>
                <w:szCs w:val="24"/>
              </w:rPr>
              <w:t xml:space="preserve"> налогового законодательства в ходе мероприятий налогового контроля</w:t>
            </w:r>
          </w:p>
          <w:p w14:paraId="70D26EE3" w14:textId="55E5B5CD" w:rsidR="00A714B4" w:rsidRPr="009471E5" w:rsidRDefault="00A714B4" w:rsidP="00A714B4">
            <w:pPr>
              <w:tabs>
                <w:tab w:val="left" w:pos="540"/>
              </w:tabs>
              <w:contextualSpacing/>
              <w:jc w:val="both"/>
              <w:rPr>
                <w:color w:val="000000" w:themeColor="text1"/>
                <w:sz w:val="24"/>
                <w:szCs w:val="24"/>
              </w:rPr>
            </w:pPr>
            <w:r>
              <w:rPr>
                <w:color w:val="000000" w:themeColor="text1"/>
                <w:sz w:val="24"/>
                <w:szCs w:val="24"/>
              </w:rPr>
              <w:t>Уметь:</w:t>
            </w:r>
            <w:r w:rsidRPr="009471E5">
              <w:rPr>
                <w:sz w:val="24"/>
                <w:szCs w:val="24"/>
              </w:rPr>
              <w:t xml:space="preserve"> осуществлять необходимые действия для привлечения к ответственности</w:t>
            </w:r>
            <w:r>
              <w:rPr>
                <w:sz w:val="24"/>
                <w:szCs w:val="24"/>
              </w:rPr>
              <w:t xml:space="preserve"> за </w:t>
            </w:r>
            <w:r w:rsidRPr="009471E5">
              <w:rPr>
                <w:sz w:val="24"/>
                <w:szCs w:val="24"/>
              </w:rPr>
              <w:t>факты нарушения налогового законодательства в ходе мероприятий налогового контроля</w:t>
            </w:r>
          </w:p>
        </w:tc>
      </w:tr>
      <w:tr w:rsidR="00A714B4" w:rsidRPr="00800EFC" w14:paraId="1F8A685B" w14:textId="77777777" w:rsidTr="002D4565">
        <w:tc>
          <w:tcPr>
            <w:tcW w:w="769" w:type="pct"/>
            <w:vMerge w:val="restart"/>
          </w:tcPr>
          <w:p w14:paraId="3DAACE3C" w14:textId="50F41509" w:rsidR="00A714B4" w:rsidRPr="00800EFC" w:rsidRDefault="00A714B4" w:rsidP="00A714B4">
            <w:pPr>
              <w:tabs>
                <w:tab w:val="left" w:pos="540"/>
              </w:tabs>
              <w:contextualSpacing/>
              <w:jc w:val="center"/>
              <w:rPr>
                <w:color w:val="000000" w:themeColor="text1"/>
                <w:sz w:val="24"/>
                <w:szCs w:val="24"/>
              </w:rPr>
            </w:pPr>
            <w:r>
              <w:rPr>
                <w:color w:val="000000" w:themeColor="text1"/>
                <w:sz w:val="24"/>
                <w:szCs w:val="24"/>
              </w:rPr>
              <w:t>ПКП-4</w:t>
            </w:r>
          </w:p>
        </w:tc>
        <w:tc>
          <w:tcPr>
            <w:tcW w:w="1497" w:type="pct"/>
            <w:vMerge w:val="restart"/>
          </w:tcPr>
          <w:p w14:paraId="5CB6A205" w14:textId="2DCFA759" w:rsidR="00A714B4" w:rsidRPr="009471E5" w:rsidRDefault="00A714B4" w:rsidP="00A714B4">
            <w:pPr>
              <w:tabs>
                <w:tab w:val="left" w:pos="540"/>
              </w:tabs>
              <w:contextualSpacing/>
              <w:jc w:val="both"/>
              <w:rPr>
                <w:color w:val="000000" w:themeColor="text1"/>
                <w:sz w:val="24"/>
                <w:szCs w:val="24"/>
              </w:rPr>
            </w:pPr>
            <w:r w:rsidRPr="009471E5">
              <w:rPr>
                <w:sz w:val="24"/>
                <w:szCs w:val="24"/>
              </w:rPr>
              <w:t>Способность анализировать тенденции развития отечественной налоговой системы и практики применения налогового законодательства</w:t>
            </w:r>
          </w:p>
        </w:tc>
        <w:tc>
          <w:tcPr>
            <w:tcW w:w="1031" w:type="pct"/>
          </w:tcPr>
          <w:p w14:paraId="65728BEE" w14:textId="66561CB8" w:rsidR="00A714B4" w:rsidRPr="009471E5" w:rsidRDefault="00A714B4" w:rsidP="00A714B4">
            <w:pPr>
              <w:tabs>
                <w:tab w:val="left" w:pos="540"/>
              </w:tabs>
              <w:contextualSpacing/>
              <w:jc w:val="both"/>
              <w:rPr>
                <w:color w:val="000000" w:themeColor="text1"/>
                <w:sz w:val="24"/>
                <w:szCs w:val="24"/>
              </w:rPr>
            </w:pPr>
            <w:r w:rsidRPr="009471E5">
              <w:rPr>
                <w:sz w:val="24"/>
                <w:szCs w:val="24"/>
              </w:rPr>
              <w:t>1. Оценивает состояние элементов российской налоговой системы и разрабатывает предложения по их развитию, повышению эффективности налогового администрирования.</w:t>
            </w:r>
          </w:p>
        </w:tc>
        <w:tc>
          <w:tcPr>
            <w:tcW w:w="1703" w:type="pct"/>
          </w:tcPr>
          <w:p w14:paraId="5D6FAF92" w14:textId="00BC76E0" w:rsidR="00A714B4" w:rsidRDefault="00A714B4" w:rsidP="00A714B4">
            <w:pPr>
              <w:tabs>
                <w:tab w:val="left" w:pos="540"/>
              </w:tabs>
              <w:contextualSpacing/>
              <w:jc w:val="both"/>
              <w:rPr>
                <w:color w:val="000000" w:themeColor="text1"/>
                <w:sz w:val="24"/>
                <w:szCs w:val="24"/>
              </w:rPr>
            </w:pPr>
            <w:r>
              <w:rPr>
                <w:color w:val="000000" w:themeColor="text1"/>
                <w:sz w:val="24"/>
                <w:szCs w:val="24"/>
              </w:rPr>
              <w:t xml:space="preserve">Знать: </w:t>
            </w:r>
            <w:r w:rsidRPr="009471E5">
              <w:rPr>
                <w:sz w:val="24"/>
                <w:szCs w:val="24"/>
              </w:rPr>
              <w:t>состояние элементов российской налоговой системы</w:t>
            </w:r>
          </w:p>
          <w:p w14:paraId="766F1BCC" w14:textId="292397E4" w:rsidR="00A714B4" w:rsidRPr="009471E5" w:rsidRDefault="00A714B4" w:rsidP="00A714B4">
            <w:pPr>
              <w:tabs>
                <w:tab w:val="left" w:pos="540"/>
              </w:tabs>
              <w:contextualSpacing/>
              <w:jc w:val="both"/>
              <w:rPr>
                <w:color w:val="000000" w:themeColor="text1"/>
                <w:sz w:val="24"/>
                <w:szCs w:val="24"/>
              </w:rPr>
            </w:pPr>
            <w:r>
              <w:rPr>
                <w:color w:val="000000" w:themeColor="text1"/>
                <w:sz w:val="24"/>
                <w:szCs w:val="24"/>
              </w:rPr>
              <w:t>Уметь:</w:t>
            </w:r>
            <w:r w:rsidRPr="009471E5">
              <w:rPr>
                <w:sz w:val="24"/>
                <w:szCs w:val="24"/>
              </w:rPr>
              <w:t xml:space="preserve"> разрабатыва</w:t>
            </w:r>
            <w:r>
              <w:rPr>
                <w:sz w:val="24"/>
                <w:szCs w:val="24"/>
              </w:rPr>
              <w:t>ть</w:t>
            </w:r>
            <w:r w:rsidRPr="009471E5">
              <w:rPr>
                <w:sz w:val="24"/>
                <w:szCs w:val="24"/>
              </w:rPr>
              <w:t xml:space="preserve"> предложения по развитию</w:t>
            </w:r>
            <w:r>
              <w:rPr>
                <w:sz w:val="24"/>
                <w:szCs w:val="24"/>
              </w:rPr>
              <w:t xml:space="preserve"> </w:t>
            </w:r>
            <w:r w:rsidRPr="009471E5">
              <w:rPr>
                <w:sz w:val="24"/>
                <w:szCs w:val="24"/>
              </w:rPr>
              <w:t>элементов российской налоговой системы</w:t>
            </w:r>
            <w:r>
              <w:rPr>
                <w:sz w:val="24"/>
                <w:szCs w:val="24"/>
              </w:rPr>
              <w:t xml:space="preserve"> и </w:t>
            </w:r>
            <w:r w:rsidRPr="009471E5">
              <w:rPr>
                <w:sz w:val="24"/>
                <w:szCs w:val="24"/>
              </w:rPr>
              <w:t>повышению эффективности налогового администрирования</w:t>
            </w:r>
          </w:p>
        </w:tc>
      </w:tr>
      <w:tr w:rsidR="00A714B4" w:rsidRPr="00800EFC" w14:paraId="445F9622" w14:textId="77777777" w:rsidTr="002D4565">
        <w:tc>
          <w:tcPr>
            <w:tcW w:w="769" w:type="pct"/>
            <w:vMerge/>
          </w:tcPr>
          <w:p w14:paraId="407F1483" w14:textId="77777777" w:rsidR="00A714B4" w:rsidRPr="00800EFC" w:rsidRDefault="00A714B4" w:rsidP="00A714B4">
            <w:pPr>
              <w:tabs>
                <w:tab w:val="left" w:pos="540"/>
              </w:tabs>
              <w:contextualSpacing/>
              <w:jc w:val="center"/>
              <w:rPr>
                <w:color w:val="000000" w:themeColor="text1"/>
                <w:sz w:val="24"/>
                <w:szCs w:val="24"/>
              </w:rPr>
            </w:pPr>
          </w:p>
        </w:tc>
        <w:tc>
          <w:tcPr>
            <w:tcW w:w="1497" w:type="pct"/>
            <w:vMerge/>
          </w:tcPr>
          <w:p w14:paraId="6642C45F" w14:textId="77777777" w:rsidR="00A714B4" w:rsidRPr="009471E5" w:rsidRDefault="00A714B4" w:rsidP="00A714B4">
            <w:pPr>
              <w:tabs>
                <w:tab w:val="left" w:pos="540"/>
              </w:tabs>
              <w:contextualSpacing/>
              <w:jc w:val="both"/>
              <w:rPr>
                <w:color w:val="000000" w:themeColor="text1"/>
                <w:sz w:val="24"/>
                <w:szCs w:val="24"/>
              </w:rPr>
            </w:pPr>
          </w:p>
        </w:tc>
        <w:tc>
          <w:tcPr>
            <w:tcW w:w="1031" w:type="pct"/>
          </w:tcPr>
          <w:p w14:paraId="2A746819" w14:textId="2966C311" w:rsidR="00A714B4" w:rsidRPr="009471E5" w:rsidRDefault="00A714B4" w:rsidP="00A714B4">
            <w:pPr>
              <w:tabs>
                <w:tab w:val="left" w:pos="540"/>
              </w:tabs>
              <w:contextualSpacing/>
              <w:jc w:val="both"/>
              <w:rPr>
                <w:color w:val="000000" w:themeColor="text1"/>
                <w:sz w:val="24"/>
                <w:szCs w:val="24"/>
              </w:rPr>
            </w:pPr>
            <w:r w:rsidRPr="009471E5">
              <w:rPr>
                <w:sz w:val="24"/>
                <w:szCs w:val="24"/>
              </w:rPr>
              <w:t xml:space="preserve">2. Вырабатывает предложения для </w:t>
            </w:r>
            <w:r w:rsidRPr="009471E5">
              <w:rPr>
                <w:sz w:val="24"/>
                <w:szCs w:val="24"/>
              </w:rPr>
              <w:lastRenderedPageBreak/>
              <w:t>принятия управленческих решений в области налогообложения на основе анализа российской налоговой системы.</w:t>
            </w:r>
          </w:p>
        </w:tc>
        <w:tc>
          <w:tcPr>
            <w:tcW w:w="1703" w:type="pct"/>
          </w:tcPr>
          <w:p w14:paraId="00120500" w14:textId="05F9059F" w:rsidR="00A714B4" w:rsidRDefault="00A714B4" w:rsidP="00A714B4">
            <w:pPr>
              <w:tabs>
                <w:tab w:val="left" w:pos="540"/>
              </w:tabs>
              <w:contextualSpacing/>
              <w:jc w:val="both"/>
              <w:rPr>
                <w:color w:val="000000" w:themeColor="text1"/>
                <w:sz w:val="24"/>
                <w:szCs w:val="24"/>
              </w:rPr>
            </w:pPr>
            <w:r>
              <w:rPr>
                <w:color w:val="000000" w:themeColor="text1"/>
                <w:sz w:val="24"/>
                <w:szCs w:val="24"/>
              </w:rPr>
              <w:lastRenderedPageBreak/>
              <w:t xml:space="preserve">Знать: виды </w:t>
            </w:r>
            <w:r w:rsidRPr="009471E5">
              <w:rPr>
                <w:sz w:val="24"/>
                <w:szCs w:val="24"/>
              </w:rPr>
              <w:t>управленческих решений в области налогообло</w:t>
            </w:r>
            <w:r w:rsidRPr="009471E5">
              <w:rPr>
                <w:sz w:val="24"/>
                <w:szCs w:val="24"/>
              </w:rPr>
              <w:lastRenderedPageBreak/>
              <w:t>жения на основе анализа российской налоговой системы</w:t>
            </w:r>
          </w:p>
          <w:p w14:paraId="4ECA5D06" w14:textId="278DE33E" w:rsidR="00A714B4" w:rsidRPr="009471E5" w:rsidRDefault="00A714B4" w:rsidP="00A714B4">
            <w:pPr>
              <w:tabs>
                <w:tab w:val="left" w:pos="540"/>
              </w:tabs>
              <w:contextualSpacing/>
              <w:jc w:val="both"/>
              <w:rPr>
                <w:color w:val="000000" w:themeColor="text1"/>
                <w:sz w:val="24"/>
                <w:szCs w:val="24"/>
              </w:rPr>
            </w:pPr>
            <w:r>
              <w:rPr>
                <w:color w:val="000000" w:themeColor="text1"/>
                <w:sz w:val="24"/>
                <w:szCs w:val="24"/>
              </w:rPr>
              <w:t>Уметь:</w:t>
            </w:r>
            <w:r w:rsidRPr="009471E5">
              <w:rPr>
                <w:sz w:val="24"/>
                <w:szCs w:val="24"/>
              </w:rPr>
              <w:t xml:space="preserve"> </w:t>
            </w:r>
            <w:r>
              <w:rPr>
                <w:sz w:val="24"/>
                <w:szCs w:val="24"/>
              </w:rPr>
              <w:t xml:space="preserve">разрабатывать </w:t>
            </w:r>
            <w:r w:rsidRPr="009471E5">
              <w:rPr>
                <w:sz w:val="24"/>
                <w:szCs w:val="24"/>
              </w:rPr>
              <w:t>предложения для принятия управленческих решений в области налогообложения на основе анализа российской налоговой системы</w:t>
            </w:r>
          </w:p>
        </w:tc>
      </w:tr>
    </w:tbl>
    <w:p w14:paraId="1FE79DF3" w14:textId="77777777" w:rsidR="009471E5" w:rsidRDefault="009471E5" w:rsidP="009471E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lastRenderedPageBreak/>
        <w:t xml:space="preserve">По направлению подготовки 38.03.01 «Экономика» </w:t>
      </w:r>
    </w:p>
    <w:p w14:paraId="799337EC" w14:textId="1D5D77F5" w:rsidR="009471E5" w:rsidRDefault="009471E5" w:rsidP="009471E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образовательная программа «Бизнес-анализ, налоги и аудит»,</w:t>
      </w:r>
      <w:r w:rsidR="00501391">
        <w:rPr>
          <w:color w:val="000000"/>
          <w:sz w:val="28"/>
          <w:szCs w:val="28"/>
        </w:rPr>
        <w:t xml:space="preserve"> профиль «Налоги и бизнес»</w:t>
      </w:r>
    </w:p>
    <w:tbl>
      <w:tblPr>
        <w:tblStyle w:val="a8"/>
        <w:tblW w:w="5000" w:type="pct"/>
        <w:tblLook w:val="04A0" w:firstRow="1" w:lastRow="0" w:firstColumn="1" w:lastColumn="0" w:noHBand="0" w:noVBand="1"/>
      </w:tblPr>
      <w:tblGrid>
        <w:gridCol w:w="1569"/>
        <w:gridCol w:w="3052"/>
        <w:gridCol w:w="2102"/>
        <w:gridCol w:w="3472"/>
      </w:tblGrid>
      <w:tr w:rsidR="009471E5" w:rsidRPr="00A714B4" w14:paraId="6285D5C5" w14:textId="77777777" w:rsidTr="002D4565">
        <w:tc>
          <w:tcPr>
            <w:tcW w:w="769" w:type="pct"/>
          </w:tcPr>
          <w:p w14:paraId="710BC04E" w14:textId="77777777" w:rsidR="009471E5" w:rsidRPr="00A714B4" w:rsidRDefault="009471E5" w:rsidP="002D4565">
            <w:pPr>
              <w:tabs>
                <w:tab w:val="left" w:pos="540"/>
              </w:tabs>
              <w:contextualSpacing/>
              <w:jc w:val="center"/>
              <w:rPr>
                <w:color w:val="000000" w:themeColor="text1"/>
                <w:sz w:val="24"/>
                <w:szCs w:val="24"/>
              </w:rPr>
            </w:pPr>
            <w:r w:rsidRPr="00A714B4">
              <w:rPr>
                <w:color w:val="000000" w:themeColor="text1"/>
                <w:sz w:val="24"/>
                <w:szCs w:val="24"/>
              </w:rPr>
              <w:t>Код компетенции</w:t>
            </w:r>
          </w:p>
        </w:tc>
        <w:tc>
          <w:tcPr>
            <w:tcW w:w="1497" w:type="pct"/>
          </w:tcPr>
          <w:p w14:paraId="6ADD5DF4" w14:textId="77777777" w:rsidR="009471E5" w:rsidRPr="00A714B4" w:rsidRDefault="009471E5" w:rsidP="002D4565">
            <w:pPr>
              <w:tabs>
                <w:tab w:val="left" w:pos="540"/>
              </w:tabs>
              <w:contextualSpacing/>
              <w:jc w:val="center"/>
              <w:rPr>
                <w:color w:val="000000" w:themeColor="text1"/>
                <w:sz w:val="24"/>
                <w:szCs w:val="24"/>
              </w:rPr>
            </w:pPr>
            <w:r w:rsidRPr="00A714B4">
              <w:rPr>
                <w:color w:val="000000" w:themeColor="text1"/>
                <w:sz w:val="24"/>
                <w:szCs w:val="24"/>
              </w:rPr>
              <w:t>Наименование компетенции</w:t>
            </w:r>
          </w:p>
        </w:tc>
        <w:tc>
          <w:tcPr>
            <w:tcW w:w="1031" w:type="pct"/>
          </w:tcPr>
          <w:p w14:paraId="496A4FF4" w14:textId="77777777" w:rsidR="009471E5" w:rsidRPr="00A714B4" w:rsidRDefault="009471E5" w:rsidP="002D4565">
            <w:pPr>
              <w:tabs>
                <w:tab w:val="left" w:pos="540"/>
              </w:tabs>
              <w:contextualSpacing/>
              <w:jc w:val="center"/>
              <w:rPr>
                <w:color w:val="000000" w:themeColor="text1"/>
                <w:sz w:val="24"/>
                <w:szCs w:val="24"/>
              </w:rPr>
            </w:pPr>
            <w:r w:rsidRPr="00A714B4">
              <w:rPr>
                <w:color w:val="000000" w:themeColor="text1"/>
                <w:sz w:val="24"/>
                <w:szCs w:val="24"/>
              </w:rPr>
              <w:t>Индикаторы достижения компетенции</w:t>
            </w:r>
          </w:p>
        </w:tc>
        <w:tc>
          <w:tcPr>
            <w:tcW w:w="1703" w:type="pct"/>
          </w:tcPr>
          <w:p w14:paraId="0E8A164A" w14:textId="77777777" w:rsidR="009471E5" w:rsidRPr="00A714B4" w:rsidRDefault="009471E5" w:rsidP="002D4565">
            <w:pPr>
              <w:tabs>
                <w:tab w:val="left" w:pos="540"/>
              </w:tabs>
              <w:contextualSpacing/>
              <w:jc w:val="center"/>
              <w:rPr>
                <w:color w:val="000000" w:themeColor="text1"/>
                <w:sz w:val="24"/>
                <w:szCs w:val="24"/>
              </w:rPr>
            </w:pPr>
            <w:r w:rsidRPr="00A714B4">
              <w:rPr>
                <w:color w:val="000000" w:themeColor="text1"/>
                <w:sz w:val="24"/>
                <w:szCs w:val="24"/>
              </w:rPr>
              <w:t>Результаты обучения (умения и знания), соотнесенные с индикаторами достижения компетенции</w:t>
            </w:r>
          </w:p>
        </w:tc>
      </w:tr>
      <w:tr w:rsidR="004B2E79" w:rsidRPr="00A714B4" w14:paraId="280EA292" w14:textId="77777777" w:rsidTr="002D4565">
        <w:tc>
          <w:tcPr>
            <w:tcW w:w="769" w:type="pct"/>
            <w:vMerge w:val="restart"/>
          </w:tcPr>
          <w:p w14:paraId="7C62CA6D" w14:textId="380BF5B4" w:rsidR="004B2E79" w:rsidRPr="00A714B4" w:rsidRDefault="004B2E79" w:rsidP="004B2E79">
            <w:pPr>
              <w:tabs>
                <w:tab w:val="left" w:pos="540"/>
              </w:tabs>
              <w:contextualSpacing/>
              <w:jc w:val="center"/>
              <w:rPr>
                <w:color w:val="000000" w:themeColor="text1"/>
                <w:sz w:val="24"/>
                <w:szCs w:val="24"/>
              </w:rPr>
            </w:pPr>
            <w:r w:rsidRPr="00A714B4">
              <w:rPr>
                <w:color w:val="000000" w:themeColor="text1"/>
                <w:sz w:val="24"/>
                <w:szCs w:val="24"/>
              </w:rPr>
              <w:t>ПКП-2</w:t>
            </w:r>
          </w:p>
        </w:tc>
        <w:tc>
          <w:tcPr>
            <w:tcW w:w="1497" w:type="pct"/>
            <w:vMerge w:val="restart"/>
          </w:tcPr>
          <w:p w14:paraId="74FCB4E0" w14:textId="6B479FC4" w:rsidR="004B2E79" w:rsidRPr="00A714B4" w:rsidRDefault="004B2E79" w:rsidP="004B2E79">
            <w:pPr>
              <w:tabs>
                <w:tab w:val="left" w:pos="540"/>
              </w:tabs>
              <w:contextualSpacing/>
              <w:jc w:val="both"/>
              <w:rPr>
                <w:color w:val="000000" w:themeColor="text1"/>
                <w:sz w:val="24"/>
                <w:szCs w:val="24"/>
              </w:rPr>
            </w:pPr>
            <w:r w:rsidRPr="00A714B4">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031" w:type="pct"/>
          </w:tcPr>
          <w:p w14:paraId="1DB3EA31" w14:textId="7EE3B0D7" w:rsidR="004B2E79" w:rsidRPr="00A714B4" w:rsidRDefault="004B2E79" w:rsidP="004B2E79">
            <w:pPr>
              <w:tabs>
                <w:tab w:val="left" w:pos="540"/>
              </w:tabs>
              <w:contextualSpacing/>
              <w:jc w:val="both"/>
              <w:rPr>
                <w:color w:val="000000" w:themeColor="text1"/>
                <w:sz w:val="24"/>
                <w:szCs w:val="24"/>
              </w:rPr>
            </w:pPr>
            <w:r w:rsidRPr="00A714B4">
              <w:rPr>
                <w:sz w:val="24"/>
                <w:szCs w:val="24"/>
              </w:rPr>
              <w:t>1.Анализирует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1703" w:type="pct"/>
          </w:tcPr>
          <w:p w14:paraId="400C967A" w14:textId="77777777" w:rsidR="004B2E79" w:rsidRPr="00A714B4" w:rsidRDefault="004B2E79" w:rsidP="004B2E79">
            <w:pPr>
              <w:tabs>
                <w:tab w:val="left" w:pos="540"/>
              </w:tabs>
              <w:contextualSpacing/>
              <w:jc w:val="both"/>
              <w:rPr>
                <w:color w:val="000000" w:themeColor="text1"/>
                <w:sz w:val="24"/>
                <w:szCs w:val="24"/>
              </w:rPr>
            </w:pPr>
            <w:r w:rsidRPr="00A714B4">
              <w:rPr>
                <w:color w:val="000000" w:themeColor="text1"/>
                <w:sz w:val="24"/>
                <w:szCs w:val="24"/>
              </w:rPr>
              <w:t>Знать виды финансовой и бухгалтерской отчетности, налоговое законодательство</w:t>
            </w:r>
          </w:p>
          <w:p w14:paraId="1A2C142C" w14:textId="3DF58B54" w:rsidR="004B2E79" w:rsidRPr="00A714B4" w:rsidRDefault="004B2E79" w:rsidP="004B2E79">
            <w:pPr>
              <w:tabs>
                <w:tab w:val="left" w:pos="540"/>
              </w:tabs>
              <w:contextualSpacing/>
              <w:jc w:val="both"/>
              <w:rPr>
                <w:color w:val="000000" w:themeColor="text1"/>
                <w:sz w:val="24"/>
                <w:szCs w:val="24"/>
              </w:rPr>
            </w:pPr>
            <w:r w:rsidRPr="00A714B4">
              <w:rPr>
                <w:color w:val="000000" w:themeColor="text1"/>
                <w:sz w:val="24"/>
                <w:szCs w:val="24"/>
              </w:rPr>
              <w:t>Уметь анализировать финансовую и бухгалтерскую отчетность различных форм собственности.</w:t>
            </w:r>
          </w:p>
        </w:tc>
      </w:tr>
      <w:tr w:rsidR="004B2E79" w:rsidRPr="00A714B4" w14:paraId="22EB1E86" w14:textId="77777777" w:rsidTr="002D4565">
        <w:tc>
          <w:tcPr>
            <w:tcW w:w="769" w:type="pct"/>
            <w:vMerge/>
          </w:tcPr>
          <w:p w14:paraId="3A421264" w14:textId="77777777" w:rsidR="004B2E79" w:rsidRPr="00A714B4" w:rsidRDefault="004B2E79" w:rsidP="004B2E79">
            <w:pPr>
              <w:tabs>
                <w:tab w:val="left" w:pos="540"/>
              </w:tabs>
              <w:contextualSpacing/>
              <w:jc w:val="center"/>
              <w:rPr>
                <w:color w:val="000000" w:themeColor="text1"/>
                <w:sz w:val="24"/>
                <w:szCs w:val="24"/>
              </w:rPr>
            </w:pPr>
          </w:p>
        </w:tc>
        <w:tc>
          <w:tcPr>
            <w:tcW w:w="1497" w:type="pct"/>
            <w:vMerge/>
          </w:tcPr>
          <w:p w14:paraId="13C85229" w14:textId="77777777" w:rsidR="004B2E79" w:rsidRPr="00A714B4" w:rsidRDefault="004B2E79" w:rsidP="004B2E79">
            <w:pPr>
              <w:tabs>
                <w:tab w:val="left" w:pos="540"/>
              </w:tabs>
              <w:contextualSpacing/>
              <w:jc w:val="both"/>
              <w:rPr>
                <w:color w:val="000000" w:themeColor="text1"/>
                <w:sz w:val="24"/>
                <w:szCs w:val="24"/>
              </w:rPr>
            </w:pPr>
          </w:p>
        </w:tc>
        <w:tc>
          <w:tcPr>
            <w:tcW w:w="1031" w:type="pct"/>
          </w:tcPr>
          <w:p w14:paraId="07049B7B" w14:textId="34529C01" w:rsidR="004B2E79" w:rsidRPr="00A714B4" w:rsidRDefault="004B2E79" w:rsidP="004B2E79">
            <w:pPr>
              <w:tabs>
                <w:tab w:val="left" w:pos="540"/>
              </w:tabs>
              <w:contextualSpacing/>
              <w:jc w:val="both"/>
              <w:rPr>
                <w:color w:val="000000" w:themeColor="text1"/>
                <w:sz w:val="24"/>
                <w:szCs w:val="24"/>
              </w:rPr>
            </w:pPr>
            <w:r w:rsidRPr="00A714B4">
              <w:rPr>
                <w:rStyle w:val="FontStyle12"/>
                <w:rFonts w:eastAsia="Calibri"/>
                <w:sz w:val="24"/>
                <w:szCs w:val="24"/>
              </w:rPr>
              <w:t>2. Оценивает финансово-экономические показатели деятельности налогоплательщиков</w:t>
            </w:r>
            <w:r w:rsidRPr="00A714B4">
              <w:rPr>
                <w:sz w:val="24"/>
                <w:szCs w:val="24"/>
              </w:rPr>
              <w:t>, определяет налоговые последствия хозяйственных операций и предлагает меры по управлению налоговыми рисками</w:t>
            </w:r>
          </w:p>
        </w:tc>
        <w:tc>
          <w:tcPr>
            <w:tcW w:w="1703" w:type="pct"/>
          </w:tcPr>
          <w:p w14:paraId="0FEEFA86" w14:textId="77777777" w:rsidR="004B2E79" w:rsidRPr="00A714B4" w:rsidRDefault="004B2E79" w:rsidP="004B2E79">
            <w:pPr>
              <w:jc w:val="both"/>
              <w:rPr>
                <w:sz w:val="24"/>
              </w:rPr>
            </w:pPr>
            <w:r w:rsidRPr="00A714B4">
              <w:rPr>
                <w:color w:val="000000" w:themeColor="text1"/>
                <w:sz w:val="24"/>
                <w:szCs w:val="24"/>
              </w:rPr>
              <w:t xml:space="preserve">Знать </w:t>
            </w:r>
            <w:r w:rsidRPr="00A714B4">
              <w:rPr>
                <w:sz w:val="24"/>
                <w:szCs w:val="24"/>
              </w:rPr>
              <w:t>особенности налогообложения экономических субъектов в зависимости от производственно-хозяйственных факторов их деятельности; методы оптимизации налоговых обязательств конкретных хозяйствующих субъектов.</w:t>
            </w:r>
          </w:p>
          <w:p w14:paraId="56CD7415" w14:textId="5E0D9476" w:rsidR="004B2E79" w:rsidRPr="00A714B4" w:rsidRDefault="004B2E79" w:rsidP="004B2E79">
            <w:pPr>
              <w:tabs>
                <w:tab w:val="left" w:pos="540"/>
              </w:tabs>
              <w:contextualSpacing/>
              <w:jc w:val="both"/>
              <w:rPr>
                <w:color w:val="000000" w:themeColor="text1"/>
                <w:sz w:val="24"/>
                <w:szCs w:val="24"/>
              </w:rPr>
            </w:pPr>
            <w:r w:rsidRPr="00A714B4">
              <w:rPr>
                <w:color w:val="000000" w:themeColor="text1"/>
                <w:sz w:val="24"/>
                <w:szCs w:val="24"/>
              </w:rPr>
              <w:t>Уметь</w:t>
            </w:r>
            <w:r w:rsidRPr="00A714B4">
              <w:rPr>
                <w:sz w:val="24"/>
                <w:szCs w:val="24"/>
              </w:rPr>
              <w:t xml:space="preserve"> разрабатывать высокоэффективную систему правомерной налоговой оптимизации; предотвращать негативные последствия налоговых правонарушений</w:t>
            </w:r>
          </w:p>
        </w:tc>
      </w:tr>
      <w:tr w:rsidR="00A714B4" w:rsidRPr="00A714B4" w14:paraId="7180EEA2" w14:textId="77777777" w:rsidTr="002D4565">
        <w:tc>
          <w:tcPr>
            <w:tcW w:w="769" w:type="pct"/>
            <w:vMerge w:val="restart"/>
          </w:tcPr>
          <w:p w14:paraId="484AAB46" w14:textId="2F9CE093" w:rsidR="00A714B4" w:rsidRPr="00A714B4" w:rsidRDefault="00A714B4" w:rsidP="00A714B4">
            <w:pPr>
              <w:tabs>
                <w:tab w:val="left" w:pos="540"/>
              </w:tabs>
              <w:contextualSpacing/>
              <w:jc w:val="center"/>
              <w:rPr>
                <w:color w:val="000000" w:themeColor="text1"/>
                <w:sz w:val="24"/>
                <w:szCs w:val="24"/>
              </w:rPr>
            </w:pPr>
            <w:r w:rsidRPr="00A714B4">
              <w:rPr>
                <w:color w:val="000000" w:themeColor="text1"/>
                <w:sz w:val="24"/>
                <w:szCs w:val="24"/>
              </w:rPr>
              <w:t>ПКП-3</w:t>
            </w:r>
          </w:p>
        </w:tc>
        <w:tc>
          <w:tcPr>
            <w:tcW w:w="1497" w:type="pct"/>
            <w:vMerge w:val="restart"/>
          </w:tcPr>
          <w:p w14:paraId="739974C4" w14:textId="22A2E070" w:rsidR="00A714B4" w:rsidRPr="00A714B4" w:rsidRDefault="00A714B4" w:rsidP="00A714B4">
            <w:pPr>
              <w:tabs>
                <w:tab w:val="left" w:pos="540"/>
              </w:tabs>
              <w:contextualSpacing/>
              <w:jc w:val="both"/>
              <w:rPr>
                <w:color w:val="000000" w:themeColor="text1"/>
                <w:sz w:val="24"/>
                <w:szCs w:val="24"/>
              </w:rPr>
            </w:pPr>
            <w:r w:rsidRPr="00A714B4">
              <w:rPr>
                <w:sz w:val="24"/>
                <w:szCs w:val="24"/>
              </w:rPr>
              <w:t xml:space="preserve">Способность проводить мероприятия налогового контроля и работать с информационными системами, </w:t>
            </w:r>
            <w:r w:rsidRPr="00A714B4">
              <w:rPr>
                <w:sz w:val="24"/>
                <w:szCs w:val="24"/>
              </w:rPr>
              <w:lastRenderedPageBreak/>
              <w:t>применяемыми в налоговых органах, а также использовать современные технологии и информационные ресурсы для проверки контрагентов налогоплательщика</w:t>
            </w:r>
          </w:p>
        </w:tc>
        <w:tc>
          <w:tcPr>
            <w:tcW w:w="1031" w:type="pct"/>
          </w:tcPr>
          <w:p w14:paraId="61218953" w14:textId="2DD047D9" w:rsidR="00A714B4" w:rsidRPr="00A714B4" w:rsidRDefault="00A714B4" w:rsidP="00A714B4">
            <w:pPr>
              <w:tabs>
                <w:tab w:val="left" w:pos="540"/>
              </w:tabs>
              <w:contextualSpacing/>
              <w:jc w:val="both"/>
              <w:rPr>
                <w:color w:val="000000" w:themeColor="text1"/>
                <w:sz w:val="24"/>
                <w:szCs w:val="24"/>
              </w:rPr>
            </w:pPr>
            <w:r w:rsidRPr="00A714B4">
              <w:rPr>
                <w:sz w:val="24"/>
                <w:szCs w:val="24"/>
              </w:rPr>
              <w:lastRenderedPageBreak/>
              <w:t>1 Владеет навыками проведения контроля за со</w:t>
            </w:r>
            <w:r w:rsidRPr="00A714B4">
              <w:rPr>
                <w:sz w:val="24"/>
                <w:szCs w:val="24"/>
              </w:rPr>
              <w:lastRenderedPageBreak/>
              <w:t>блюдением налогового законодательства с использованием специальных программных средств, применяемых в налоговых органах.</w:t>
            </w:r>
          </w:p>
        </w:tc>
        <w:tc>
          <w:tcPr>
            <w:tcW w:w="1703" w:type="pct"/>
          </w:tcPr>
          <w:p w14:paraId="68ACAA1B" w14:textId="77777777" w:rsidR="00A714B4" w:rsidRDefault="00A714B4" w:rsidP="00A714B4">
            <w:pPr>
              <w:tabs>
                <w:tab w:val="left" w:pos="540"/>
              </w:tabs>
              <w:contextualSpacing/>
              <w:jc w:val="both"/>
              <w:rPr>
                <w:color w:val="000000" w:themeColor="text1"/>
                <w:sz w:val="24"/>
                <w:szCs w:val="24"/>
              </w:rPr>
            </w:pPr>
            <w:r>
              <w:rPr>
                <w:color w:val="000000" w:themeColor="text1"/>
                <w:sz w:val="24"/>
                <w:szCs w:val="24"/>
              </w:rPr>
              <w:lastRenderedPageBreak/>
              <w:t xml:space="preserve">Знать: методы </w:t>
            </w:r>
            <w:r w:rsidRPr="009471E5">
              <w:rPr>
                <w:sz w:val="24"/>
                <w:szCs w:val="24"/>
              </w:rPr>
              <w:t xml:space="preserve">проведения контроля за соблюдением налогового законодательства с использованием специальных </w:t>
            </w:r>
            <w:r w:rsidRPr="009471E5">
              <w:rPr>
                <w:sz w:val="24"/>
                <w:szCs w:val="24"/>
              </w:rPr>
              <w:lastRenderedPageBreak/>
              <w:t>программных средств, применяемых в налоговых органах</w:t>
            </w:r>
          </w:p>
          <w:p w14:paraId="5E9E1462" w14:textId="4306B7E8" w:rsidR="00A714B4" w:rsidRPr="00A714B4" w:rsidRDefault="00A714B4" w:rsidP="00A714B4">
            <w:pPr>
              <w:tabs>
                <w:tab w:val="left" w:pos="540"/>
              </w:tabs>
              <w:contextualSpacing/>
              <w:jc w:val="both"/>
              <w:rPr>
                <w:color w:val="000000" w:themeColor="text1"/>
                <w:sz w:val="24"/>
                <w:szCs w:val="24"/>
              </w:rPr>
            </w:pPr>
            <w:r>
              <w:rPr>
                <w:color w:val="000000" w:themeColor="text1"/>
                <w:sz w:val="24"/>
                <w:szCs w:val="24"/>
              </w:rPr>
              <w:t xml:space="preserve">Уметь: проводить </w:t>
            </w:r>
            <w:r w:rsidRPr="009471E5">
              <w:rPr>
                <w:sz w:val="24"/>
                <w:szCs w:val="24"/>
              </w:rPr>
              <w:t>контрол</w:t>
            </w:r>
            <w:r>
              <w:rPr>
                <w:sz w:val="24"/>
                <w:szCs w:val="24"/>
              </w:rPr>
              <w:t>ь</w:t>
            </w:r>
            <w:r w:rsidRPr="009471E5">
              <w:rPr>
                <w:sz w:val="24"/>
                <w:szCs w:val="24"/>
              </w:rPr>
              <w:t xml:space="preserve"> за соблюдением налогового законодательства с использованием специальных программных средств, применяемых в налоговых органах</w:t>
            </w:r>
          </w:p>
        </w:tc>
      </w:tr>
      <w:tr w:rsidR="00A714B4" w:rsidRPr="00A714B4" w14:paraId="3788FD0C" w14:textId="77777777" w:rsidTr="002D4565">
        <w:tc>
          <w:tcPr>
            <w:tcW w:w="769" w:type="pct"/>
            <w:vMerge/>
          </w:tcPr>
          <w:p w14:paraId="16CFA444" w14:textId="77777777" w:rsidR="00A714B4" w:rsidRPr="00A714B4" w:rsidRDefault="00A714B4" w:rsidP="00A714B4">
            <w:pPr>
              <w:tabs>
                <w:tab w:val="left" w:pos="540"/>
              </w:tabs>
              <w:contextualSpacing/>
              <w:jc w:val="center"/>
              <w:rPr>
                <w:color w:val="000000" w:themeColor="text1"/>
                <w:sz w:val="24"/>
                <w:szCs w:val="24"/>
              </w:rPr>
            </w:pPr>
          </w:p>
        </w:tc>
        <w:tc>
          <w:tcPr>
            <w:tcW w:w="1497" w:type="pct"/>
            <w:vMerge/>
          </w:tcPr>
          <w:p w14:paraId="36DD9448" w14:textId="77777777" w:rsidR="00A714B4" w:rsidRPr="00A714B4" w:rsidRDefault="00A714B4" w:rsidP="00A714B4">
            <w:pPr>
              <w:tabs>
                <w:tab w:val="left" w:pos="540"/>
              </w:tabs>
              <w:contextualSpacing/>
              <w:jc w:val="both"/>
              <w:rPr>
                <w:color w:val="000000" w:themeColor="text1"/>
                <w:sz w:val="24"/>
                <w:szCs w:val="24"/>
              </w:rPr>
            </w:pPr>
          </w:p>
        </w:tc>
        <w:tc>
          <w:tcPr>
            <w:tcW w:w="1031" w:type="pct"/>
          </w:tcPr>
          <w:p w14:paraId="6D8E54E3" w14:textId="3AD7F882" w:rsidR="00A714B4" w:rsidRPr="00A714B4" w:rsidRDefault="00A714B4" w:rsidP="00A714B4">
            <w:pPr>
              <w:tabs>
                <w:tab w:val="left" w:pos="540"/>
              </w:tabs>
              <w:contextualSpacing/>
              <w:jc w:val="both"/>
              <w:rPr>
                <w:color w:val="000000" w:themeColor="text1"/>
                <w:sz w:val="24"/>
                <w:szCs w:val="24"/>
              </w:rPr>
            </w:pPr>
            <w:r w:rsidRPr="00A714B4">
              <w:rPr>
                <w:sz w:val="24"/>
                <w:szCs w:val="24"/>
              </w:rPr>
              <w:t>2.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1703" w:type="pct"/>
          </w:tcPr>
          <w:p w14:paraId="134BB267" w14:textId="77777777" w:rsidR="00A714B4" w:rsidRDefault="00A714B4" w:rsidP="00A714B4">
            <w:pPr>
              <w:tabs>
                <w:tab w:val="left" w:pos="540"/>
              </w:tabs>
              <w:contextualSpacing/>
              <w:jc w:val="both"/>
              <w:rPr>
                <w:color w:val="000000" w:themeColor="text1"/>
                <w:sz w:val="24"/>
                <w:szCs w:val="24"/>
              </w:rPr>
            </w:pPr>
            <w:r>
              <w:rPr>
                <w:color w:val="000000" w:themeColor="text1"/>
                <w:sz w:val="24"/>
                <w:szCs w:val="24"/>
              </w:rPr>
              <w:t xml:space="preserve">Знать: виды </w:t>
            </w:r>
            <w:r w:rsidRPr="009471E5">
              <w:rPr>
                <w:sz w:val="24"/>
                <w:szCs w:val="24"/>
              </w:rPr>
              <w:t>нарушени</w:t>
            </w:r>
            <w:r>
              <w:rPr>
                <w:sz w:val="24"/>
                <w:szCs w:val="24"/>
              </w:rPr>
              <w:t>й</w:t>
            </w:r>
            <w:r w:rsidRPr="009471E5">
              <w:rPr>
                <w:sz w:val="24"/>
                <w:szCs w:val="24"/>
              </w:rPr>
              <w:t xml:space="preserve"> налогового законодательства в ходе мероприятий налогового контроля</w:t>
            </w:r>
          </w:p>
          <w:p w14:paraId="085B744A" w14:textId="5A07D728" w:rsidR="00A714B4" w:rsidRPr="00A714B4" w:rsidRDefault="00A714B4" w:rsidP="00A714B4">
            <w:pPr>
              <w:tabs>
                <w:tab w:val="left" w:pos="540"/>
              </w:tabs>
              <w:contextualSpacing/>
              <w:jc w:val="both"/>
              <w:rPr>
                <w:color w:val="000000" w:themeColor="text1"/>
                <w:sz w:val="24"/>
                <w:szCs w:val="24"/>
              </w:rPr>
            </w:pPr>
            <w:r>
              <w:rPr>
                <w:color w:val="000000" w:themeColor="text1"/>
                <w:sz w:val="24"/>
                <w:szCs w:val="24"/>
              </w:rPr>
              <w:t>Уметь:</w:t>
            </w:r>
            <w:r w:rsidRPr="009471E5">
              <w:rPr>
                <w:sz w:val="24"/>
                <w:szCs w:val="24"/>
              </w:rPr>
              <w:t xml:space="preserve"> осуществлять необходимые действия для привлечения к ответственности</w:t>
            </w:r>
            <w:r>
              <w:rPr>
                <w:sz w:val="24"/>
                <w:szCs w:val="24"/>
              </w:rPr>
              <w:t xml:space="preserve"> за </w:t>
            </w:r>
            <w:r w:rsidRPr="009471E5">
              <w:rPr>
                <w:sz w:val="24"/>
                <w:szCs w:val="24"/>
              </w:rPr>
              <w:t>факты нарушения налогового законодательства в ходе мероприятий налогового контроля</w:t>
            </w:r>
          </w:p>
        </w:tc>
      </w:tr>
      <w:tr w:rsidR="00A714B4" w:rsidRPr="00A714B4" w14:paraId="0CBDE4C8" w14:textId="77777777" w:rsidTr="002D4565">
        <w:tc>
          <w:tcPr>
            <w:tcW w:w="769" w:type="pct"/>
            <w:vMerge w:val="restart"/>
          </w:tcPr>
          <w:p w14:paraId="22FF69D7" w14:textId="73E54509" w:rsidR="00A714B4" w:rsidRPr="00A714B4" w:rsidRDefault="00A714B4" w:rsidP="00A714B4">
            <w:pPr>
              <w:tabs>
                <w:tab w:val="left" w:pos="540"/>
              </w:tabs>
              <w:contextualSpacing/>
              <w:jc w:val="center"/>
              <w:rPr>
                <w:color w:val="000000" w:themeColor="text1"/>
                <w:sz w:val="24"/>
                <w:szCs w:val="24"/>
              </w:rPr>
            </w:pPr>
            <w:r w:rsidRPr="00A714B4">
              <w:rPr>
                <w:color w:val="000000" w:themeColor="text1"/>
                <w:sz w:val="24"/>
                <w:szCs w:val="24"/>
              </w:rPr>
              <w:t>ПКП-4</w:t>
            </w:r>
          </w:p>
        </w:tc>
        <w:tc>
          <w:tcPr>
            <w:tcW w:w="1497" w:type="pct"/>
            <w:vMerge w:val="restart"/>
          </w:tcPr>
          <w:p w14:paraId="3B8C2D81" w14:textId="7C0A2DB3" w:rsidR="00A714B4" w:rsidRPr="00A714B4" w:rsidRDefault="00A714B4" w:rsidP="00A714B4">
            <w:pPr>
              <w:tabs>
                <w:tab w:val="left" w:pos="540"/>
              </w:tabs>
              <w:contextualSpacing/>
              <w:jc w:val="both"/>
              <w:rPr>
                <w:color w:val="000000" w:themeColor="text1"/>
                <w:sz w:val="24"/>
                <w:szCs w:val="24"/>
              </w:rPr>
            </w:pPr>
            <w:r w:rsidRPr="00A714B4">
              <w:rPr>
                <w:sz w:val="24"/>
                <w:szCs w:val="24"/>
              </w:rPr>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1031" w:type="pct"/>
          </w:tcPr>
          <w:p w14:paraId="0BBA83E2" w14:textId="61A4CF48" w:rsidR="00A714B4" w:rsidRPr="00A714B4" w:rsidRDefault="00A714B4" w:rsidP="00A714B4">
            <w:pPr>
              <w:tabs>
                <w:tab w:val="left" w:pos="540"/>
              </w:tabs>
              <w:contextualSpacing/>
              <w:jc w:val="both"/>
              <w:rPr>
                <w:color w:val="000000" w:themeColor="text1"/>
                <w:sz w:val="24"/>
                <w:szCs w:val="24"/>
              </w:rPr>
            </w:pPr>
            <w:r w:rsidRPr="00A714B4">
              <w:rPr>
                <w:sz w:val="24"/>
                <w:szCs w:val="24"/>
              </w:rPr>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tc>
        <w:tc>
          <w:tcPr>
            <w:tcW w:w="1703" w:type="pct"/>
          </w:tcPr>
          <w:p w14:paraId="1CA311AC" w14:textId="77777777" w:rsidR="00A714B4" w:rsidRPr="00A714B4" w:rsidRDefault="00A714B4" w:rsidP="00A714B4">
            <w:pPr>
              <w:tabs>
                <w:tab w:val="left" w:pos="540"/>
              </w:tabs>
              <w:contextualSpacing/>
              <w:jc w:val="both"/>
              <w:rPr>
                <w:color w:val="000000" w:themeColor="text1"/>
                <w:sz w:val="24"/>
                <w:szCs w:val="24"/>
              </w:rPr>
            </w:pPr>
            <w:r w:rsidRPr="00A714B4">
              <w:rPr>
                <w:color w:val="000000" w:themeColor="text1"/>
                <w:sz w:val="24"/>
                <w:szCs w:val="24"/>
              </w:rPr>
              <w:t>Знать методику консультирования экономических субъектов и физических лиц по проблемам налогообложения</w:t>
            </w:r>
          </w:p>
          <w:p w14:paraId="0D623CA9" w14:textId="36E9BCFD" w:rsidR="00A714B4" w:rsidRPr="00A714B4" w:rsidRDefault="00A714B4" w:rsidP="00A714B4">
            <w:pPr>
              <w:tabs>
                <w:tab w:val="left" w:pos="540"/>
              </w:tabs>
              <w:contextualSpacing/>
              <w:jc w:val="both"/>
              <w:rPr>
                <w:color w:val="000000" w:themeColor="text1"/>
                <w:sz w:val="24"/>
                <w:szCs w:val="24"/>
              </w:rPr>
            </w:pPr>
            <w:r w:rsidRPr="00A714B4">
              <w:rPr>
                <w:color w:val="000000" w:themeColor="text1"/>
                <w:sz w:val="24"/>
                <w:szCs w:val="24"/>
              </w:rPr>
              <w:t>Уметь</w:t>
            </w:r>
            <w:r w:rsidRPr="00A714B4">
              <w:t xml:space="preserve"> </w:t>
            </w:r>
            <w:r w:rsidRPr="00A714B4">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 в том числе с учетом судебной практики</w:t>
            </w:r>
          </w:p>
        </w:tc>
      </w:tr>
      <w:tr w:rsidR="00A714B4" w:rsidRPr="00A714B4" w14:paraId="740B992F" w14:textId="77777777" w:rsidTr="002D4565">
        <w:tc>
          <w:tcPr>
            <w:tcW w:w="769" w:type="pct"/>
            <w:vMerge/>
          </w:tcPr>
          <w:p w14:paraId="19FE6819" w14:textId="77777777" w:rsidR="00A714B4" w:rsidRPr="00A714B4" w:rsidRDefault="00A714B4" w:rsidP="00A714B4">
            <w:pPr>
              <w:tabs>
                <w:tab w:val="left" w:pos="540"/>
              </w:tabs>
              <w:contextualSpacing/>
              <w:jc w:val="center"/>
              <w:rPr>
                <w:color w:val="000000" w:themeColor="text1"/>
                <w:sz w:val="24"/>
                <w:szCs w:val="24"/>
              </w:rPr>
            </w:pPr>
          </w:p>
        </w:tc>
        <w:tc>
          <w:tcPr>
            <w:tcW w:w="1497" w:type="pct"/>
            <w:vMerge/>
          </w:tcPr>
          <w:p w14:paraId="4FEC34F0" w14:textId="77777777" w:rsidR="00A714B4" w:rsidRPr="00A714B4" w:rsidRDefault="00A714B4" w:rsidP="00A714B4">
            <w:pPr>
              <w:tabs>
                <w:tab w:val="left" w:pos="540"/>
              </w:tabs>
              <w:contextualSpacing/>
              <w:jc w:val="both"/>
              <w:rPr>
                <w:color w:val="000000" w:themeColor="text1"/>
                <w:sz w:val="24"/>
                <w:szCs w:val="24"/>
              </w:rPr>
            </w:pPr>
          </w:p>
        </w:tc>
        <w:tc>
          <w:tcPr>
            <w:tcW w:w="1031" w:type="pct"/>
          </w:tcPr>
          <w:p w14:paraId="33B7BB52" w14:textId="0A21D6B6" w:rsidR="00A714B4" w:rsidRPr="00A714B4" w:rsidRDefault="00A714B4" w:rsidP="00A714B4">
            <w:pPr>
              <w:tabs>
                <w:tab w:val="left" w:pos="540"/>
              </w:tabs>
              <w:contextualSpacing/>
              <w:jc w:val="both"/>
              <w:rPr>
                <w:color w:val="000000" w:themeColor="text1"/>
                <w:sz w:val="24"/>
                <w:szCs w:val="24"/>
              </w:rPr>
            </w:pPr>
            <w:r w:rsidRPr="00A714B4">
              <w:rPr>
                <w:sz w:val="24"/>
                <w:szCs w:val="24"/>
              </w:rPr>
              <w:t>2. Выявляет проблемы налогоплательщика, применяет инструменты налогового консультирования организаций и физических лиц.</w:t>
            </w:r>
          </w:p>
        </w:tc>
        <w:tc>
          <w:tcPr>
            <w:tcW w:w="1703" w:type="pct"/>
          </w:tcPr>
          <w:p w14:paraId="40041704" w14:textId="77777777" w:rsidR="00A714B4" w:rsidRPr="00A714B4" w:rsidRDefault="00A714B4" w:rsidP="00A714B4">
            <w:pPr>
              <w:tabs>
                <w:tab w:val="left" w:pos="540"/>
              </w:tabs>
              <w:contextualSpacing/>
              <w:jc w:val="both"/>
              <w:rPr>
                <w:color w:val="000000" w:themeColor="text1"/>
                <w:sz w:val="24"/>
                <w:szCs w:val="24"/>
              </w:rPr>
            </w:pPr>
            <w:r w:rsidRPr="00A714B4">
              <w:rPr>
                <w:color w:val="000000" w:themeColor="text1"/>
                <w:sz w:val="24"/>
                <w:szCs w:val="24"/>
              </w:rPr>
              <w:t>Знать способы выявления проблем налогоплательщика, а также инструменты налогового консультирования</w:t>
            </w:r>
          </w:p>
          <w:p w14:paraId="2A9A145A" w14:textId="77F3DDE0" w:rsidR="00A714B4" w:rsidRPr="00A714B4" w:rsidRDefault="00A714B4" w:rsidP="00A714B4">
            <w:pPr>
              <w:tabs>
                <w:tab w:val="left" w:pos="540"/>
              </w:tabs>
              <w:contextualSpacing/>
              <w:jc w:val="both"/>
              <w:rPr>
                <w:color w:val="000000" w:themeColor="text1"/>
                <w:sz w:val="24"/>
                <w:szCs w:val="24"/>
              </w:rPr>
            </w:pPr>
            <w:r w:rsidRPr="00A714B4">
              <w:rPr>
                <w:color w:val="000000" w:themeColor="text1"/>
                <w:sz w:val="24"/>
                <w:szCs w:val="24"/>
              </w:rPr>
              <w:t>Уметь своевременно предлагать пути решения налогоплательщику с помощью применения инструментов налогового консультирования</w:t>
            </w:r>
          </w:p>
        </w:tc>
      </w:tr>
    </w:tbl>
    <w:p w14:paraId="6A839D6F" w14:textId="77777777" w:rsidR="00E2136F" w:rsidRPr="00A714B4" w:rsidRDefault="00E2136F" w:rsidP="009471E5">
      <w:pPr>
        <w:tabs>
          <w:tab w:val="left" w:pos="540"/>
        </w:tabs>
        <w:contextualSpacing/>
        <w:jc w:val="both"/>
        <w:rPr>
          <w:sz w:val="28"/>
          <w:szCs w:val="28"/>
        </w:rPr>
      </w:pPr>
    </w:p>
    <w:p w14:paraId="0449CD29" w14:textId="350B95D1" w:rsidR="00C52F7B" w:rsidRPr="00A714B4" w:rsidRDefault="00C52F7B" w:rsidP="00E2136F">
      <w:pPr>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69669DEB" w14:textId="2D7A74AD" w:rsidR="00BC178D" w:rsidRPr="00A714B4" w:rsidRDefault="001E167F" w:rsidP="00BC178D">
      <w:pPr>
        <w:tabs>
          <w:tab w:val="left" w:pos="540"/>
        </w:tabs>
        <w:spacing w:line="360" w:lineRule="auto"/>
        <w:contextualSpacing/>
        <w:jc w:val="both"/>
        <w:rPr>
          <w:bCs/>
          <w:sz w:val="28"/>
          <w:szCs w:val="28"/>
        </w:rPr>
      </w:pPr>
      <w:r w:rsidRPr="00816639">
        <w:rPr>
          <w:color w:val="000000" w:themeColor="text1"/>
          <w:sz w:val="28"/>
          <w:szCs w:val="28"/>
        </w:rPr>
        <w:lastRenderedPageBreak/>
        <w:t>Дисциплина «</w:t>
      </w:r>
      <w:r w:rsidR="000E5D66" w:rsidRPr="00A714B4">
        <w:rPr>
          <w:sz w:val="28"/>
          <w:szCs w:val="28"/>
        </w:rPr>
        <w:t xml:space="preserve">Налоговые споры и </w:t>
      </w:r>
      <w:r w:rsidR="007A0603" w:rsidRPr="00A714B4">
        <w:rPr>
          <w:sz w:val="28"/>
          <w:szCs w:val="28"/>
          <w:lang w:val="en-US"/>
        </w:rPr>
        <w:t>GR</w:t>
      </w:r>
      <w:r w:rsidRPr="00A714B4">
        <w:rPr>
          <w:color w:val="000000" w:themeColor="text1"/>
          <w:sz w:val="28"/>
          <w:szCs w:val="28"/>
        </w:rPr>
        <w:t xml:space="preserve">» </w:t>
      </w:r>
      <w:r w:rsidR="00BC178D" w:rsidRPr="00A714B4">
        <w:rPr>
          <w:sz w:val="28"/>
          <w:szCs w:val="28"/>
        </w:rPr>
        <w:t xml:space="preserve">является дисциплиной модуля профиля </w:t>
      </w:r>
      <w:r w:rsidR="00BC178D" w:rsidRPr="00A714B4">
        <w:rPr>
          <w:bCs/>
          <w:sz w:val="28"/>
          <w:szCs w:val="28"/>
        </w:rPr>
        <w:t>образовательной программы «Налоги, аудит и бизнес-анализ», профиль «Налоги и налогообложение»,</w:t>
      </w:r>
    </w:p>
    <w:p w14:paraId="20C52A19" w14:textId="7711C9DB" w:rsidR="00BC178D" w:rsidRPr="00A714B4" w:rsidRDefault="00BC178D" w:rsidP="00BC178D">
      <w:pPr>
        <w:tabs>
          <w:tab w:val="left" w:pos="540"/>
        </w:tabs>
        <w:spacing w:line="360" w:lineRule="auto"/>
        <w:contextualSpacing/>
        <w:jc w:val="both"/>
        <w:rPr>
          <w:bCs/>
          <w:sz w:val="28"/>
          <w:szCs w:val="28"/>
        </w:rPr>
      </w:pPr>
      <w:r w:rsidRPr="00A714B4">
        <w:rPr>
          <w:sz w:val="28"/>
          <w:szCs w:val="28"/>
        </w:rPr>
        <w:t xml:space="preserve"> </w:t>
      </w:r>
      <w:r w:rsidRPr="00A714B4">
        <w:rPr>
          <w:bCs/>
          <w:sz w:val="28"/>
          <w:szCs w:val="28"/>
        </w:rPr>
        <w:t xml:space="preserve">образовательной программы «Бизнес-анализ, налоги и аудит», профиль «Налоги и бизнес», </w:t>
      </w:r>
      <w:r w:rsidRPr="00A714B4">
        <w:rPr>
          <w:sz w:val="28"/>
          <w:szCs w:val="28"/>
        </w:rPr>
        <w:t>по направлению подготовки 38.03.01 «Экономика».</w:t>
      </w:r>
    </w:p>
    <w:p w14:paraId="78CDF643" w14:textId="635906CC" w:rsidR="001E167F" w:rsidRPr="00A714B4" w:rsidRDefault="001E167F" w:rsidP="00BC178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sz w:val="28"/>
          <w:szCs w:val="28"/>
        </w:rPr>
      </w:pPr>
    </w:p>
    <w:p w14:paraId="03B5B857" w14:textId="6D6D98AD" w:rsidR="001E167F" w:rsidRPr="00A714B4" w:rsidRDefault="001E167F" w:rsidP="00F95658">
      <w:pPr>
        <w:ind w:firstLine="709"/>
        <w:jc w:val="both"/>
        <w:rPr>
          <w:b/>
          <w:bCs/>
          <w:sz w:val="28"/>
          <w:szCs w:val="28"/>
        </w:rPr>
      </w:pPr>
    </w:p>
    <w:p w14:paraId="2D5A36FC" w14:textId="187F513A" w:rsidR="00C52F7B" w:rsidRPr="00A714B4" w:rsidRDefault="00C52F7B" w:rsidP="00F95658">
      <w:pPr>
        <w:ind w:firstLine="709"/>
        <w:jc w:val="both"/>
        <w:rPr>
          <w:b/>
          <w:sz w:val="28"/>
          <w:szCs w:val="28"/>
        </w:rPr>
      </w:pPr>
      <w:r w:rsidRPr="00A714B4">
        <w:rPr>
          <w:b/>
          <w:bCs/>
          <w:sz w:val="28"/>
          <w:szCs w:val="28"/>
        </w:rPr>
        <w:t xml:space="preserve">4. Объем </w:t>
      </w:r>
      <w:r w:rsidR="00EC45DF" w:rsidRPr="00A714B4">
        <w:rPr>
          <w:b/>
          <w:bCs/>
          <w:sz w:val="28"/>
          <w:szCs w:val="28"/>
        </w:rPr>
        <w:t>дисциплины</w:t>
      </w:r>
      <w:r w:rsidR="001B4C63" w:rsidRPr="00A714B4">
        <w:rPr>
          <w:b/>
          <w:bCs/>
          <w:sz w:val="28"/>
          <w:szCs w:val="28"/>
        </w:rPr>
        <w:t>(модуля)</w:t>
      </w:r>
      <w:r w:rsidRPr="00A714B4">
        <w:rPr>
          <w:b/>
          <w:bCs/>
          <w:sz w:val="28"/>
          <w:szCs w:val="28"/>
        </w:rPr>
        <w:t xml:space="preserve"> в зачетных единицах и в академических </w:t>
      </w:r>
      <w:r w:rsidR="00400154" w:rsidRPr="00A714B4">
        <w:rPr>
          <w:b/>
          <w:bCs/>
          <w:sz w:val="28"/>
          <w:szCs w:val="28"/>
        </w:rPr>
        <w:t>ча</w:t>
      </w:r>
      <w:r w:rsidRPr="00A714B4">
        <w:rPr>
          <w:b/>
          <w:bCs/>
          <w:sz w:val="28"/>
          <w:szCs w:val="28"/>
        </w:rPr>
        <w:t xml:space="preserve">сах с выделением объема </w:t>
      </w:r>
      <w:r w:rsidR="00400154" w:rsidRPr="00A714B4">
        <w:rPr>
          <w:b/>
          <w:bCs/>
          <w:sz w:val="28"/>
          <w:szCs w:val="28"/>
        </w:rPr>
        <w:t>аудиторной (лекции, семинары) и</w:t>
      </w:r>
      <w:r w:rsidRPr="00A714B4">
        <w:rPr>
          <w:b/>
          <w:bCs/>
          <w:sz w:val="28"/>
          <w:szCs w:val="28"/>
        </w:rPr>
        <w:t xml:space="preserve"> самостоятельной работы обучающихся</w:t>
      </w:r>
      <w:r w:rsidR="00400154" w:rsidRPr="00A714B4">
        <w:rPr>
          <w:b/>
          <w:bCs/>
          <w:sz w:val="28"/>
          <w:szCs w:val="28"/>
        </w:rPr>
        <w:t xml:space="preserve"> </w:t>
      </w:r>
    </w:p>
    <w:p w14:paraId="4440BF2E" w14:textId="32012BE7" w:rsidR="000E5D66" w:rsidRPr="00A714B4"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A714B4">
        <w:rPr>
          <w:color w:val="000000"/>
          <w:sz w:val="28"/>
          <w:szCs w:val="28"/>
        </w:rPr>
        <w:t xml:space="preserve">По направлению подготовки 38.03.01 «Экономика»: </w:t>
      </w:r>
    </w:p>
    <w:p w14:paraId="02F31B2F" w14:textId="3A8FEAF4" w:rsidR="000E5D66" w:rsidRPr="00A714B4"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A714B4">
        <w:rPr>
          <w:color w:val="000000"/>
          <w:sz w:val="28"/>
          <w:szCs w:val="28"/>
        </w:rPr>
        <w:t>образовательная программа «Налоги, аудит и бизнес-анализ», профиль «</w:t>
      </w:r>
      <w:r w:rsidR="009E6047" w:rsidRPr="00A714B4">
        <w:rPr>
          <w:color w:val="000000"/>
          <w:sz w:val="28"/>
          <w:szCs w:val="28"/>
        </w:rPr>
        <w:t>Налоги и налогообложение»</w:t>
      </w:r>
    </w:p>
    <w:p w14:paraId="668F22C9" w14:textId="562BFD79" w:rsidR="009E6047" w:rsidRDefault="009E6047"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A714B4">
        <w:rPr>
          <w:color w:val="000000"/>
          <w:sz w:val="28"/>
          <w:szCs w:val="28"/>
        </w:rPr>
        <w:t>образовательная программа «Бизнес-анализ, налоги и аудит», профиль «Налоги и бизнес</w:t>
      </w:r>
      <w:r w:rsidR="00A714B4">
        <w:rPr>
          <w:color w:val="000000"/>
          <w:sz w:val="28"/>
          <w:szCs w:val="28"/>
        </w:rPr>
        <w:t>»</w:t>
      </w:r>
    </w:p>
    <w:p w14:paraId="6B1E2A7D" w14:textId="77777777" w:rsidR="000E5D66" w:rsidRDefault="000E5D66" w:rsidP="000E5D66">
      <w:pPr>
        <w:keepNext/>
        <w:ind w:left="567"/>
        <w:jc w:val="right"/>
        <w:rPr>
          <w:sz w:val="28"/>
          <w:szCs w:val="28"/>
        </w:rPr>
      </w:pPr>
      <w:r w:rsidRPr="007E4CC5">
        <w:rPr>
          <w:sz w:val="28"/>
          <w:szCs w:val="28"/>
        </w:rPr>
        <w:t xml:space="preserve">Таблица </w:t>
      </w:r>
      <w:r w:rsidRPr="009D34EE">
        <w:rPr>
          <w:sz w:val="28"/>
          <w:szCs w:val="28"/>
        </w:rPr>
        <w:t>1</w:t>
      </w:r>
    </w:p>
    <w:p w14:paraId="7F50FFDB" w14:textId="77777777" w:rsidR="000E5D66" w:rsidRPr="00D34CB9" w:rsidRDefault="000E5D66" w:rsidP="000E5D66">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0E5D66" w:rsidRPr="00D34CB9" w14:paraId="02D1FB7E" w14:textId="77777777" w:rsidTr="002D4565">
        <w:tc>
          <w:tcPr>
            <w:tcW w:w="2570" w:type="pct"/>
            <w:shd w:val="clear" w:color="auto" w:fill="auto"/>
          </w:tcPr>
          <w:p w14:paraId="61747DE7" w14:textId="77777777" w:rsidR="000E5D66" w:rsidRPr="00D34CB9" w:rsidRDefault="000E5D66" w:rsidP="002D4565">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4D0EDECF" w14:textId="77777777" w:rsidR="000E5D66" w:rsidRPr="00207C98" w:rsidRDefault="000E5D66" w:rsidP="002D4565">
            <w:pPr>
              <w:pStyle w:val="a6"/>
              <w:keepNext/>
              <w:ind w:left="0"/>
              <w:jc w:val="center"/>
              <w:rPr>
                <w:b/>
                <w:color w:val="000000" w:themeColor="text1"/>
                <w:sz w:val="24"/>
                <w:szCs w:val="24"/>
              </w:rPr>
            </w:pPr>
            <w:r w:rsidRPr="00207C98">
              <w:rPr>
                <w:b/>
                <w:color w:val="000000" w:themeColor="text1"/>
                <w:sz w:val="24"/>
                <w:szCs w:val="24"/>
              </w:rPr>
              <w:t xml:space="preserve">Всего </w:t>
            </w:r>
          </w:p>
          <w:p w14:paraId="4E868783" w14:textId="77777777" w:rsidR="000E5D66" w:rsidRPr="00207C98" w:rsidRDefault="000E5D66" w:rsidP="002D4565">
            <w:pPr>
              <w:pStyle w:val="a6"/>
              <w:keepNext/>
              <w:ind w:left="0"/>
              <w:jc w:val="center"/>
              <w:rPr>
                <w:b/>
                <w:color w:val="000000" w:themeColor="text1"/>
                <w:sz w:val="24"/>
                <w:szCs w:val="24"/>
              </w:rPr>
            </w:pPr>
            <w:r w:rsidRPr="00207C98">
              <w:rPr>
                <w:b/>
                <w:color w:val="000000" w:themeColor="text1"/>
                <w:sz w:val="24"/>
                <w:szCs w:val="24"/>
              </w:rPr>
              <w:t>(в з/е и часах)</w:t>
            </w:r>
          </w:p>
        </w:tc>
        <w:tc>
          <w:tcPr>
            <w:tcW w:w="1179" w:type="pct"/>
            <w:shd w:val="clear" w:color="auto" w:fill="auto"/>
          </w:tcPr>
          <w:p w14:paraId="1A097E0A" w14:textId="75D01F14" w:rsidR="000E5D66" w:rsidRPr="00207C98" w:rsidRDefault="000E5D66" w:rsidP="002D4565">
            <w:pPr>
              <w:pStyle w:val="a6"/>
              <w:keepNext/>
              <w:ind w:left="0"/>
              <w:jc w:val="center"/>
              <w:rPr>
                <w:b/>
                <w:color w:val="000000" w:themeColor="text1"/>
                <w:sz w:val="24"/>
                <w:szCs w:val="24"/>
              </w:rPr>
            </w:pPr>
            <w:r w:rsidRPr="00207C98">
              <w:rPr>
                <w:b/>
                <w:color w:val="000000" w:themeColor="text1"/>
                <w:sz w:val="24"/>
                <w:szCs w:val="24"/>
              </w:rPr>
              <w:t xml:space="preserve">Семестр </w:t>
            </w:r>
            <w:r w:rsidR="00B93DBC">
              <w:rPr>
                <w:b/>
                <w:color w:val="000000" w:themeColor="text1"/>
                <w:sz w:val="24"/>
                <w:szCs w:val="24"/>
              </w:rPr>
              <w:t>7</w:t>
            </w:r>
          </w:p>
          <w:p w14:paraId="79350A1D" w14:textId="77777777" w:rsidR="000E5D66" w:rsidRPr="00207C98" w:rsidRDefault="000E5D66" w:rsidP="002D4565">
            <w:pPr>
              <w:pStyle w:val="a6"/>
              <w:keepNext/>
              <w:ind w:left="0"/>
              <w:jc w:val="center"/>
              <w:rPr>
                <w:b/>
                <w:color w:val="000000" w:themeColor="text1"/>
                <w:sz w:val="24"/>
                <w:szCs w:val="24"/>
              </w:rPr>
            </w:pPr>
            <w:r w:rsidRPr="00207C98">
              <w:rPr>
                <w:b/>
                <w:color w:val="000000" w:themeColor="text1"/>
                <w:sz w:val="24"/>
                <w:szCs w:val="24"/>
              </w:rPr>
              <w:t>(в часах)</w:t>
            </w:r>
          </w:p>
        </w:tc>
      </w:tr>
      <w:tr w:rsidR="00123ED1" w:rsidRPr="00D34CB9" w14:paraId="20CB4031" w14:textId="77777777" w:rsidTr="002D4565">
        <w:tc>
          <w:tcPr>
            <w:tcW w:w="2570" w:type="pct"/>
            <w:shd w:val="clear" w:color="auto" w:fill="auto"/>
          </w:tcPr>
          <w:p w14:paraId="4CA9B51D" w14:textId="77777777" w:rsidR="00123ED1" w:rsidRPr="00D34CB9" w:rsidRDefault="00123ED1" w:rsidP="00123ED1">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2595F70D" w14:textId="090EA9EF" w:rsidR="00123ED1" w:rsidRPr="00207C98" w:rsidRDefault="00123ED1" w:rsidP="00123ED1">
            <w:pPr>
              <w:pStyle w:val="a6"/>
              <w:keepNext/>
              <w:ind w:left="0"/>
              <w:jc w:val="center"/>
              <w:rPr>
                <w:bCs/>
                <w:iCs/>
                <w:color w:val="000000" w:themeColor="text1"/>
                <w:sz w:val="24"/>
                <w:szCs w:val="24"/>
              </w:rPr>
            </w:pPr>
            <w:r>
              <w:rPr>
                <w:bCs/>
                <w:iCs/>
                <w:color w:val="000000" w:themeColor="text1"/>
                <w:sz w:val="24"/>
                <w:szCs w:val="24"/>
              </w:rPr>
              <w:t>3/108</w:t>
            </w:r>
          </w:p>
        </w:tc>
        <w:tc>
          <w:tcPr>
            <w:tcW w:w="1179" w:type="pct"/>
            <w:shd w:val="clear" w:color="auto" w:fill="auto"/>
          </w:tcPr>
          <w:p w14:paraId="05336C37" w14:textId="47044CDE" w:rsidR="00123ED1" w:rsidRPr="00207C98" w:rsidRDefault="00123ED1" w:rsidP="00123ED1">
            <w:pPr>
              <w:pStyle w:val="a6"/>
              <w:keepNext/>
              <w:ind w:left="0"/>
              <w:jc w:val="center"/>
              <w:rPr>
                <w:bCs/>
                <w:iCs/>
                <w:color w:val="000000" w:themeColor="text1"/>
                <w:sz w:val="24"/>
                <w:szCs w:val="24"/>
              </w:rPr>
            </w:pPr>
            <w:r>
              <w:rPr>
                <w:bCs/>
                <w:iCs/>
                <w:color w:val="000000" w:themeColor="text1"/>
                <w:sz w:val="24"/>
                <w:szCs w:val="24"/>
              </w:rPr>
              <w:t>108</w:t>
            </w:r>
          </w:p>
        </w:tc>
      </w:tr>
      <w:tr w:rsidR="00123ED1" w:rsidRPr="00D34CB9" w14:paraId="7FB0D09D" w14:textId="77777777" w:rsidTr="002D4565">
        <w:tc>
          <w:tcPr>
            <w:tcW w:w="2570" w:type="pct"/>
            <w:shd w:val="clear" w:color="auto" w:fill="auto"/>
          </w:tcPr>
          <w:p w14:paraId="306A52D8" w14:textId="77777777" w:rsidR="00123ED1" w:rsidRPr="00D34CB9" w:rsidRDefault="00123ED1" w:rsidP="00123ED1">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79F90766" w14:textId="352225F3"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50</w:t>
            </w:r>
          </w:p>
        </w:tc>
        <w:tc>
          <w:tcPr>
            <w:tcW w:w="1179" w:type="pct"/>
            <w:shd w:val="clear" w:color="auto" w:fill="auto"/>
          </w:tcPr>
          <w:p w14:paraId="619DD993" w14:textId="72A25DD6"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50</w:t>
            </w:r>
          </w:p>
        </w:tc>
      </w:tr>
      <w:tr w:rsidR="00123ED1" w:rsidRPr="00D34CB9" w14:paraId="2960FEFC" w14:textId="77777777" w:rsidTr="002D4565">
        <w:tc>
          <w:tcPr>
            <w:tcW w:w="2570" w:type="pct"/>
            <w:shd w:val="clear" w:color="auto" w:fill="auto"/>
          </w:tcPr>
          <w:p w14:paraId="3D400CAC" w14:textId="77777777" w:rsidR="00123ED1" w:rsidRPr="00D34CB9" w:rsidRDefault="00123ED1" w:rsidP="00123ED1">
            <w:pPr>
              <w:pStyle w:val="a6"/>
              <w:keepNext/>
              <w:ind w:left="0"/>
              <w:rPr>
                <w:i/>
                <w:sz w:val="24"/>
                <w:szCs w:val="24"/>
              </w:rPr>
            </w:pPr>
            <w:r w:rsidRPr="00D34CB9">
              <w:rPr>
                <w:i/>
                <w:sz w:val="24"/>
                <w:szCs w:val="24"/>
              </w:rPr>
              <w:t xml:space="preserve">Лекции </w:t>
            </w:r>
          </w:p>
        </w:tc>
        <w:tc>
          <w:tcPr>
            <w:tcW w:w="1251" w:type="pct"/>
            <w:shd w:val="clear" w:color="auto" w:fill="auto"/>
          </w:tcPr>
          <w:p w14:paraId="5D330337" w14:textId="50B119CA"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16</w:t>
            </w:r>
          </w:p>
        </w:tc>
        <w:tc>
          <w:tcPr>
            <w:tcW w:w="1179" w:type="pct"/>
            <w:shd w:val="clear" w:color="auto" w:fill="auto"/>
          </w:tcPr>
          <w:p w14:paraId="090F41EE" w14:textId="6A12B782"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16</w:t>
            </w:r>
          </w:p>
        </w:tc>
      </w:tr>
      <w:tr w:rsidR="00123ED1" w:rsidRPr="005532E3" w14:paraId="29652A90" w14:textId="77777777" w:rsidTr="002D4565">
        <w:tc>
          <w:tcPr>
            <w:tcW w:w="2570" w:type="pct"/>
            <w:shd w:val="clear" w:color="auto" w:fill="auto"/>
          </w:tcPr>
          <w:p w14:paraId="0922D3E1" w14:textId="77777777" w:rsidR="00123ED1" w:rsidRPr="005532E3" w:rsidRDefault="00123ED1" w:rsidP="00123ED1">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18271969" w14:textId="079D7A83" w:rsidR="00123ED1" w:rsidRPr="00E2136F" w:rsidRDefault="00123ED1" w:rsidP="00820747">
            <w:pPr>
              <w:pStyle w:val="a6"/>
              <w:keepNext/>
              <w:ind w:left="0"/>
              <w:jc w:val="center"/>
              <w:rPr>
                <w:bCs/>
                <w:iCs/>
                <w:color w:val="000000" w:themeColor="text1"/>
                <w:sz w:val="24"/>
                <w:szCs w:val="24"/>
              </w:rPr>
            </w:pPr>
            <w:r>
              <w:rPr>
                <w:bCs/>
                <w:iCs/>
                <w:color w:val="000000" w:themeColor="text1"/>
                <w:sz w:val="24"/>
                <w:szCs w:val="24"/>
              </w:rPr>
              <w:t>3</w:t>
            </w:r>
            <w:r w:rsidR="00820747">
              <w:rPr>
                <w:bCs/>
                <w:iCs/>
                <w:color w:val="000000" w:themeColor="text1"/>
                <w:sz w:val="24"/>
                <w:szCs w:val="24"/>
              </w:rPr>
              <w:t>4</w:t>
            </w:r>
          </w:p>
        </w:tc>
        <w:tc>
          <w:tcPr>
            <w:tcW w:w="1179" w:type="pct"/>
            <w:shd w:val="clear" w:color="auto" w:fill="auto"/>
          </w:tcPr>
          <w:p w14:paraId="2F068D3D" w14:textId="2FCE7BF4" w:rsidR="00123ED1" w:rsidRPr="00E2136F" w:rsidRDefault="00123ED1" w:rsidP="00820747">
            <w:pPr>
              <w:pStyle w:val="a6"/>
              <w:keepNext/>
              <w:ind w:left="0"/>
              <w:jc w:val="center"/>
              <w:rPr>
                <w:bCs/>
                <w:iCs/>
                <w:color w:val="000000" w:themeColor="text1"/>
                <w:sz w:val="24"/>
                <w:szCs w:val="24"/>
              </w:rPr>
            </w:pPr>
            <w:r>
              <w:rPr>
                <w:bCs/>
                <w:iCs/>
                <w:color w:val="000000" w:themeColor="text1"/>
                <w:sz w:val="24"/>
                <w:szCs w:val="24"/>
              </w:rPr>
              <w:t>3</w:t>
            </w:r>
            <w:r w:rsidR="00820747">
              <w:rPr>
                <w:bCs/>
                <w:iCs/>
                <w:color w:val="000000" w:themeColor="text1"/>
                <w:sz w:val="24"/>
                <w:szCs w:val="24"/>
              </w:rPr>
              <w:t>4</w:t>
            </w:r>
          </w:p>
        </w:tc>
      </w:tr>
      <w:tr w:rsidR="00123ED1" w:rsidRPr="005532E3" w14:paraId="38CB8E72" w14:textId="77777777" w:rsidTr="002D4565">
        <w:tc>
          <w:tcPr>
            <w:tcW w:w="2570" w:type="pct"/>
            <w:shd w:val="clear" w:color="auto" w:fill="auto"/>
          </w:tcPr>
          <w:p w14:paraId="291EA224" w14:textId="77777777" w:rsidR="00123ED1" w:rsidRPr="005532E3" w:rsidRDefault="00123ED1" w:rsidP="00123ED1">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3F1207" w14:textId="58D8B214"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58</w:t>
            </w:r>
          </w:p>
        </w:tc>
        <w:tc>
          <w:tcPr>
            <w:tcW w:w="1179" w:type="pct"/>
            <w:shd w:val="clear" w:color="auto" w:fill="auto"/>
          </w:tcPr>
          <w:p w14:paraId="69A34CF0" w14:textId="150162E7"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58</w:t>
            </w:r>
          </w:p>
        </w:tc>
      </w:tr>
      <w:tr w:rsidR="00123ED1" w:rsidRPr="005532E3" w14:paraId="2FE038DB" w14:textId="77777777" w:rsidTr="002D4565">
        <w:tc>
          <w:tcPr>
            <w:tcW w:w="2570" w:type="pct"/>
            <w:shd w:val="clear" w:color="auto" w:fill="auto"/>
          </w:tcPr>
          <w:p w14:paraId="74247D88" w14:textId="77777777" w:rsidR="00123ED1" w:rsidRPr="005532E3" w:rsidRDefault="00123ED1" w:rsidP="00123ED1">
            <w:pPr>
              <w:pStyle w:val="a6"/>
              <w:keepNext/>
              <w:ind w:left="0"/>
              <w:rPr>
                <w:sz w:val="24"/>
                <w:szCs w:val="24"/>
              </w:rPr>
            </w:pPr>
            <w:r>
              <w:rPr>
                <w:sz w:val="24"/>
                <w:szCs w:val="24"/>
              </w:rPr>
              <w:t xml:space="preserve">Вид текущего контроля </w:t>
            </w:r>
          </w:p>
        </w:tc>
        <w:tc>
          <w:tcPr>
            <w:tcW w:w="1251" w:type="pct"/>
            <w:shd w:val="clear" w:color="auto" w:fill="auto"/>
          </w:tcPr>
          <w:p w14:paraId="36F0CD9B" w14:textId="550C7AB0" w:rsidR="00123ED1" w:rsidRPr="007157F5" w:rsidRDefault="00123ED1" w:rsidP="00123ED1">
            <w:pPr>
              <w:pStyle w:val="a6"/>
              <w:keepNext/>
              <w:ind w:left="0"/>
              <w:jc w:val="center"/>
              <w:rPr>
                <w:bCs/>
                <w:iCs/>
                <w:color w:val="000000" w:themeColor="text1"/>
                <w:sz w:val="24"/>
                <w:szCs w:val="24"/>
              </w:rPr>
            </w:pPr>
            <w:r>
              <w:rPr>
                <w:bCs/>
                <w:iCs/>
                <w:color w:val="000000" w:themeColor="text1"/>
                <w:sz w:val="24"/>
                <w:szCs w:val="24"/>
              </w:rPr>
              <w:t>Домашнее творческое задание</w:t>
            </w:r>
          </w:p>
        </w:tc>
        <w:tc>
          <w:tcPr>
            <w:tcW w:w="1179" w:type="pct"/>
            <w:shd w:val="clear" w:color="auto" w:fill="auto"/>
          </w:tcPr>
          <w:p w14:paraId="4F0C8F3F" w14:textId="2579F411" w:rsidR="00123ED1" w:rsidRPr="007157F5" w:rsidRDefault="00123ED1" w:rsidP="00123ED1">
            <w:pPr>
              <w:pStyle w:val="a6"/>
              <w:keepNext/>
              <w:ind w:left="0"/>
              <w:jc w:val="center"/>
              <w:rPr>
                <w:bCs/>
                <w:iCs/>
                <w:color w:val="000000" w:themeColor="text1"/>
                <w:sz w:val="24"/>
                <w:szCs w:val="24"/>
              </w:rPr>
            </w:pPr>
            <w:r>
              <w:rPr>
                <w:bCs/>
                <w:iCs/>
                <w:color w:val="000000" w:themeColor="text1"/>
                <w:sz w:val="24"/>
                <w:szCs w:val="24"/>
              </w:rPr>
              <w:t>Домашнее творческое задание</w:t>
            </w:r>
          </w:p>
        </w:tc>
      </w:tr>
      <w:tr w:rsidR="00123ED1" w:rsidRPr="005532E3" w14:paraId="44A5DA91" w14:textId="77777777" w:rsidTr="002D4565">
        <w:tc>
          <w:tcPr>
            <w:tcW w:w="2570" w:type="pct"/>
            <w:shd w:val="clear" w:color="auto" w:fill="auto"/>
          </w:tcPr>
          <w:p w14:paraId="47F202A6" w14:textId="77777777" w:rsidR="00123ED1" w:rsidRPr="005532E3" w:rsidRDefault="00123ED1" w:rsidP="00123ED1">
            <w:pPr>
              <w:pStyle w:val="a6"/>
              <w:keepNext/>
              <w:ind w:left="0"/>
              <w:rPr>
                <w:sz w:val="24"/>
                <w:szCs w:val="24"/>
              </w:rPr>
            </w:pPr>
            <w:r>
              <w:rPr>
                <w:sz w:val="24"/>
                <w:szCs w:val="24"/>
              </w:rPr>
              <w:t>Вид промежуточной аттестации</w:t>
            </w:r>
          </w:p>
        </w:tc>
        <w:tc>
          <w:tcPr>
            <w:tcW w:w="1251" w:type="pct"/>
            <w:shd w:val="clear" w:color="auto" w:fill="auto"/>
          </w:tcPr>
          <w:p w14:paraId="2A5C7305" w14:textId="321A89B9" w:rsidR="00123ED1" w:rsidRPr="007157F5" w:rsidRDefault="00123ED1" w:rsidP="00123ED1">
            <w:pPr>
              <w:pStyle w:val="a6"/>
              <w:keepNext/>
              <w:ind w:left="0"/>
              <w:jc w:val="center"/>
              <w:rPr>
                <w:bCs/>
                <w:iCs/>
                <w:color w:val="000000" w:themeColor="text1"/>
                <w:sz w:val="24"/>
                <w:szCs w:val="24"/>
              </w:rPr>
            </w:pPr>
            <w:r>
              <w:rPr>
                <w:bCs/>
                <w:iCs/>
                <w:color w:val="000000" w:themeColor="text1"/>
                <w:sz w:val="24"/>
                <w:szCs w:val="24"/>
              </w:rPr>
              <w:t>Экзамен</w:t>
            </w:r>
            <w:r w:rsidR="002F6237">
              <w:rPr>
                <w:bCs/>
                <w:iCs/>
                <w:color w:val="000000" w:themeColor="text1"/>
                <w:sz w:val="24"/>
                <w:szCs w:val="24"/>
              </w:rPr>
              <w:t>/зачет</w:t>
            </w:r>
          </w:p>
        </w:tc>
        <w:tc>
          <w:tcPr>
            <w:tcW w:w="1179" w:type="pct"/>
            <w:shd w:val="clear" w:color="auto" w:fill="auto"/>
          </w:tcPr>
          <w:p w14:paraId="37B5630E" w14:textId="6D4714A6" w:rsidR="00123ED1" w:rsidRPr="007157F5" w:rsidRDefault="00123ED1" w:rsidP="00123ED1">
            <w:pPr>
              <w:pStyle w:val="a6"/>
              <w:keepNext/>
              <w:ind w:left="0"/>
              <w:jc w:val="center"/>
              <w:rPr>
                <w:bCs/>
                <w:iCs/>
                <w:color w:val="000000" w:themeColor="text1"/>
                <w:sz w:val="24"/>
                <w:szCs w:val="24"/>
              </w:rPr>
            </w:pPr>
            <w:r>
              <w:rPr>
                <w:bCs/>
                <w:iCs/>
                <w:color w:val="000000" w:themeColor="text1"/>
                <w:sz w:val="24"/>
                <w:szCs w:val="24"/>
              </w:rPr>
              <w:t>Экзамен</w:t>
            </w:r>
            <w:r w:rsidR="002F6237">
              <w:rPr>
                <w:bCs/>
                <w:iCs/>
                <w:color w:val="000000" w:themeColor="text1"/>
                <w:sz w:val="24"/>
                <w:szCs w:val="24"/>
              </w:rPr>
              <w:t>/зачет</w:t>
            </w:r>
          </w:p>
        </w:tc>
      </w:tr>
    </w:tbl>
    <w:p w14:paraId="02038120" w14:textId="77777777" w:rsidR="000E5D66"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p>
    <w:p w14:paraId="5BB2C1B7" w14:textId="77777777" w:rsidR="001D2169"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3911A5AC" w14:textId="77777777" w:rsidR="002C3129" w:rsidRDefault="00C52F7B" w:rsidP="002C3129">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bookmarkStart w:id="1" w:name="_Hlk126663704"/>
    </w:p>
    <w:p w14:paraId="16506FD8" w14:textId="698BF3B7" w:rsidR="002C3129" w:rsidRPr="002C3129" w:rsidRDefault="002C3129" w:rsidP="002C3129">
      <w:pPr>
        <w:ind w:firstLine="709"/>
        <w:jc w:val="both"/>
        <w:rPr>
          <w:b/>
          <w:bCs/>
          <w:sz w:val="28"/>
          <w:szCs w:val="28"/>
        </w:rPr>
      </w:pPr>
      <w:r>
        <w:rPr>
          <w:b/>
          <w:bCs/>
          <w:color w:val="2C2D2E"/>
          <w:sz w:val="28"/>
          <w:szCs w:val="28"/>
        </w:rPr>
        <w:t>Тема 1. </w:t>
      </w:r>
      <w:r>
        <w:rPr>
          <w:b/>
          <w:bCs/>
          <w:color w:val="000000"/>
          <w:sz w:val="28"/>
          <w:szCs w:val="28"/>
        </w:rPr>
        <w:t>Налоговые споры и их место в налоговой системе и налоговых правоотношениях.</w:t>
      </w:r>
    </w:p>
    <w:p w14:paraId="26DF7030" w14:textId="77777777" w:rsidR="002C3129" w:rsidRDefault="002C3129" w:rsidP="002C3129">
      <w:pPr>
        <w:pStyle w:val="af3"/>
        <w:shd w:val="clear" w:color="auto" w:fill="FFFFFF"/>
        <w:ind w:firstLine="708"/>
        <w:jc w:val="both"/>
        <w:rPr>
          <w:rFonts w:ascii="Arial" w:hAnsi="Arial" w:cs="Arial"/>
          <w:color w:val="2C2D2E"/>
          <w:sz w:val="23"/>
          <w:szCs w:val="23"/>
        </w:rPr>
      </w:pPr>
      <w:r>
        <w:rPr>
          <w:color w:val="000000"/>
          <w:sz w:val="28"/>
          <w:szCs w:val="28"/>
        </w:rPr>
        <w:t xml:space="preserve">Роль налоговых споров в налоговой системе Российской Федерации.  Налоговые споры и глобализация. Налоговый спор и гармонизация интересов центра, субфедеральных образований и налогоплательщика. Общая характеристика налогового спора. Юридический конфликт в финансовом и налоговом праве. Понятие налогового спора. Значение юридической процедуры разрешения налогового спора. Понятие налогового спора.  Предмет, основания и субъекты налоговых споров. Классификация налоговых споров. Понятие правовой позиции. Анализ нормативно-правовой </w:t>
      </w:r>
      <w:r>
        <w:rPr>
          <w:color w:val="000000"/>
          <w:sz w:val="28"/>
          <w:szCs w:val="28"/>
        </w:rPr>
        <w:lastRenderedPageBreak/>
        <w:t>базы налоговых споров.  Роль Налогового кодекса и оценка противоречий в формировании позиции стороны налогового спора. «Дух» закона и «буква» закона. Правовые позиции судов и их значение в налоговом споре. Правовые позиции финансовых и налоговых органов и их значение в налоговом споре.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  Расхождение официальных правовых позиций и практика их применения в налоговом споре. Участники налогового спора, регулируемые законодательством о налогах и сборах. Участники налогового спора, регулируемые Уголовным кодексом РФ, Кодексом об административных правонарушениях</w:t>
      </w:r>
      <w:r w:rsidRPr="002C3129">
        <w:rPr>
          <w:color w:val="000000"/>
          <w:sz w:val="28"/>
          <w:szCs w:val="28"/>
        </w:rPr>
        <w:t>, законодательством о банкротстве.</w:t>
      </w:r>
      <w:r>
        <w:rPr>
          <w:color w:val="000000"/>
          <w:sz w:val="28"/>
          <w:szCs w:val="28"/>
        </w:rPr>
        <w:t xml:space="preserve"> Административная, налоговая и уголовная ответственность в налоговых спорах. Роль органов внутренних дел и следственных органов в налоговых спорах. Обеспечение и защита прав налогоплательщиков (плательщиков сборов) в налоговом споре. Обязанности налогоплательщиков (плательщиков сборов). Налоговые агенты в налоговых спорах. Право на представительство в отношениях, регулируемых законодательством о налогах и сборах.  Законный представитель налогоплательщика.  Действия (бездействие) законных представителей организации.  Уполномоченный представитель налогоплательщика. Оформление налогового спора. Виды используемых договоров. Гонорар успеха. Особенности его учета в налогообложении. Понятие убытков, причиненных налоговыми органами. Способы возмещения убытков, причиненных налоговыми органами. Возмещение упущенной выгоды. Налоговые споры: понятие, виды, стадии, причины возникновения. Право на обжалование действий и решений налоговых органов. Обязательность досудебного обжалования. Способы </w:t>
      </w:r>
      <w:proofErr w:type="spellStart"/>
      <w:r>
        <w:rPr>
          <w:color w:val="000000"/>
          <w:sz w:val="28"/>
          <w:szCs w:val="28"/>
        </w:rPr>
        <w:t>избежания</w:t>
      </w:r>
      <w:proofErr w:type="spellEnd"/>
      <w:r>
        <w:rPr>
          <w:color w:val="000000"/>
          <w:sz w:val="28"/>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Оценка правовой перспективы спора. Выбор стратегии спора. Технология налогового спора в зависимости от вида налогово-законодательной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64DF962F" w14:textId="77777777" w:rsidR="002C3129" w:rsidRPr="002C3129" w:rsidRDefault="002C3129" w:rsidP="002C3129">
      <w:pPr>
        <w:pStyle w:val="af3"/>
        <w:shd w:val="clear" w:color="auto" w:fill="FFFFFF"/>
        <w:ind w:firstLine="708"/>
        <w:jc w:val="both"/>
        <w:rPr>
          <w:color w:val="2C2D2E"/>
          <w:sz w:val="28"/>
          <w:szCs w:val="28"/>
        </w:rPr>
      </w:pPr>
      <w:r>
        <w:rPr>
          <w:b/>
          <w:bCs/>
          <w:color w:val="2C2D2E"/>
          <w:sz w:val="28"/>
          <w:szCs w:val="28"/>
        </w:rPr>
        <w:t xml:space="preserve">Тема 2.  Споры и производство по налоговому контролю и налоговым </w:t>
      </w:r>
      <w:r w:rsidRPr="002C3129">
        <w:rPr>
          <w:b/>
          <w:bCs/>
          <w:color w:val="2C2D2E"/>
          <w:sz w:val="28"/>
          <w:szCs w:val="28"/>
        </w:rPr>
        <w:t>правонарушениям.</w:t>
      </w:r>
    </w:p>
    <w:p w14:paraId="7091847A" w14:textId="77777777" w:rsidR="002C3129" w:rsidRDefault="002C3129" w:rsidP="002C3129">
      <w:pPr>
        <w:pStyle w:val="af3"/>
        <w:shd w:val="clear" w:color="auto" w:fill="FFFFFF"/>
        <w:ind w:firstLine="708"/>
        <w:jc w:val="both"/>
        <w:rPr>
          <w:rFonts w:ascii="Arial" w:hAnsi="Arial" w:cs="Arial"/>
          <w:color w:val="2C2D2E"/>
          <w:sz w:val="23"/>
          <w:szCs w:val="23"/>
        </w:rPr>
      </w:pPr>
      <w:proofErr w:type="spellStart"/>
      <w:r w:rsidRPr="002C3129">
        <w:rPr>
          <w:color w:val="2C2D2E"/>
          <w:sz w:val="28"/>
          <w:szCs w:val="28"/>
        </w:rPr>
        <w:t>Предпроверочный</w:t>
      </w:r>
      <w:proofErr w:type="spellEnd"/>
      <w:r w:rsidRPr="002C3129">
        <w:rPr>
          <w:color w:val="2C2D2E"/>
          <w:sz w:val="28"/>
          <w:szCs w:val="28"/>
        </w:rPr>
        <w:t xml:space="preserve"> анализ и налоговый спор на </w:t>
      </w:r>
      <w:proofErr w:type="spellStart"/>
      <w:r w:rsidRPr="002C3129">
        <w:rPr>
          <w:color w:val="2C2D2E"/>
          <w:sz w:val="28"/>
          <w:szCs w:val="28"/>
        </w:rPr>
        <w:t>допроверочной</w:t>
      </w:r>
      <w:proofErr w:type="spellEnd"/>
      <w:r w:rsidRPr="002C3129">
        <w:rPr>
          <w:color w:val="2C2D2E"/>
          <w:sz w:val="28"/>
          <w:szCs w:val="28"/>
        </w:rPr>
        <w:t xml:space="preserve"> стадии. Особенности формирования позиции и доказательной базы. Инструменты недопущения налоговых проверок. Уточнение налоговых обязательств. Камеральная налоговая проверка. Сроки проведения- правовые коллизии. Анализ проводимых мероприятий и их правовая оценка. Особенности сбора доказательств. Легитимность доказательств. Оценка доказательств, полученных их органов внутренних</w:t>
      </w:r>
      <w:r>
        <w:rPr>
          <w:color w:val="2C2D2E"/>
          <w:sz w:val="28"/>
          <w:szCs w:val="28"/>
        </w:rPr>
        <w:t xml:space="preserve"> дел. Особенности правоотношений в рамках камеральной проверки. Пределы компетенций проверяю</w:t>
      </w:r>
      <w:r>
        <w:rPr>
          <w:color w:val="2C2D2E"/>
          <w:sz w:val="28"/>
          <w:szCs w:val="28"/>
        </w:rPr>
        <w:lastRenderedPageBreak/>
        <w:t xml:space="preserve">щих. Особенности представления документов. Пояснения.  Выездная налоговая проверка. Процессуальные аспекты проведения выездной проверки. Особенности исчисления сроков проверки. Методики и стратегии поведения налогоплательщика. Представление документов, свидетели, эксперты, специалисты, переводчики, осмотр, выемка и т.д.- правовые особенности проведения. Легитимность доказательств: доказательства, добытые до проверки, во время проверки, во время приостановки проверки, после окончания проверки, во время дополнительных мероприятий налогового контроля, до написания апелляционной жалобы, до первого судебного заседания суда первой инстанции.  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Время получения доказательств и правовые коллизии.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Взаимозависимые лица и контролируемые сделки. 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Pr>
          <w:color w:val="2C2D2E"/>
          <w:sz w:val="28"/>
          <w:szCs w:val="28"/>
        </w:rPr>
        <w:t>взаимосогласительная</w:t>
      </w:r>
      <w:proofErr w:type="spellEnd"/>
      <w:r>
        <w:rPr>
          <w:color w:val="2C2D2E"/>
          <w:sz w:val="28"/>
          <w:szCs w:val="28"/>
        </w:rPr>
        <w:t xml:space="preserve"> процедура. </w:t>
      </w:r>
    </w:p>
    <w:p w14:paraId="199442BF" w14:textId="77777777" w:rsidR="002C3129" w:rsidRDefault="002C3129" w:rsidP="002C3129">
      <w:pPr>
        <w:pStyle w:val="af3"/>
        <w:shd w:val="clear" w:color="auto" w:fill="FFFFFF"/>
        <w:ind w:firstLine="708"/>
        <w:jc w:val="both"/>
        <w:rPr>
          <w:rFonts w:ascii="Arial" w:hAnsi="Arial" w:cs="Arial"/>
          <w:color w:val="2C2D2E"/>
          <w:sz w:val="23"/>
          <w:szCs w:val="23"/>
        </w:rPr>
      </w:pPr>
      <w:r>
        <w:rPr>
          <w:b/>
          <w:bCs/>
          <w:color w:val="2C2D2E"/>
          <w:sz w:val="28"/>
          <w:szCs w:val="28"/>
        </w:rPr>
        <w:t>Тема 3. Особенности осуществления налоговых споров по итогам проведения налоговых проверок.</w:t>
      </w:r>
    </w:p>
    <w:p w14:paraId="67D147C4" w14:textId="77777777" w:rsidR="002C3129" w:rsidRDefault="002C3129" w:rsidP="002C3129">
      <w:pPr>
        <w:pStyle w:val="af3"/>
        <w:shd w:val="clear" w:color="auto" w:fill="FFFFFF"/>
        <w:ind w:firstLine="708"/>
        <w:jc w:val="both"/>
        <w:rPr>
          <w:rFonts w:ascii="Arial" w:hAnsi="Arial" w:cs="Arial"/>
          <w:color w:val="2C2D2E"/>
          <w:sz w:val="23"/>
          <w:szCs w:val="23"/>
        </w:rPr>
      </w:pPr>
      <w:r>
        <w:rPr>
          <w:color w:val="2C2D2E"/>
          <w:sz w:val="28"/>
          <w:szCs w:val="28"/>
        </w:rPr>
        <w:t xml:space="preserve">Оформление результатов налоговой проверки. Акт налоговой проверки и подготовка письменных возражений на него. Документы, прикладываемые к акту. Разработка стратегии налогового спора. Правовая оценка имеющихся доказательств. Особенности разработки комплекса мер по нивелированию доказательной базы.  Написание возражений на акт проверки. </w:t>
      </w:r>
      <w:proofErr w:type="spellStart"/>
      <w:r>
        <w:rPr>
          <w:color w:val="2C2D2E"/>
          <w:sz w:val="28"/>
          <w:szCs w:val="28"/>
        </w:rPr>
        <w:t>Легендирование</w:t>
      </w:r>
      <w:proofErr w:type="spellEnd"/>
      <w:r>
        <w:rPr>
          <w:color w:val="2C2D2E"/>
          <w:sz w:val="28"/>
          <w:szCs w:val="28"/>
        </w:rPr>
        <w:t xml:space="preserve">: этапы, действия, документы, закрепление </w:t>
      </w:r>
      <w:proofErr w:type="spellStart"/>
      <w:r>
        <w:rPr>
          <w:color w:val="2C2D2E"/>
          <w:sz w:val="28"/>
          <w:szCs w:val="28"/>
        </w:rPr>
        <w:t>легендирования</w:t>
      </w:r>
      <w:proofErr w:type="spellEnd"/>
      <w:r>
        <w:rPr>
          <w:color w:val="2C2D2E"/>
          <w:sz w:val="28"/>
          <w:szCs w:val="28"/>
        </w:rPr>
        <w:t xml:space="preserve">. Особенности поиска дополнительных контрдоказательств. Штрафные санкции в налоговом споре. Смягчающие обстоятельства.  Процедура рассмотрения результатов налоговой проверки. Дополнительные мероприятия налогового контроля. Обеспечительные меры со стороны налоговых органов. Порядок обязательной процедуры досудебного урегулирования спора, возникшего по итогам рассмотрения материалов налоговой проверки. Подготовка и подача апелляционной жалобы на решение налогового органа. Обжалование решений о привлечении или об отказе в привлечении к налоговой ответственности, вступивших в законную силу. Обеспечительные меры. Особенности диверсификации бизнеса в </w:t>
      </w:r>
      <w:proofErr w:type="spellStart"/>
      <w:r>
        <w:rPr>
          <w:color w:val="2C2D2E"/>
          <w:sz w:val="28"/>
          <w:szCs w:val="28"/>
        </w:rPr>
        <w:t>послепроверочный</w:t>
      </w:r>
      <w:proofErr w:type="spellEnd"/>
      <w:r>
        <w:rPr>
          <w:color w:val="2C2D2E"/>
          <w:sz w:val="28"/>
          <w:szCs w:val="28"/>
        </w:rPr>
        <w:t xml:space="preserve"> период.  Подведомственность, подсудность и субъектный состав дел по налоговым спорам. Сроки судебного разбирательства, перерыв, приостановление, отложение. Состав представителей по налоговым спорам. Методология рассмотрения арбитражными судами споров об обоснованности налоговой выгоды. Распределение бремени доказывания. Юридические презумпции правоты, добросовестности и невиновности налогоплательщика.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Вынесение решения судом. Порядок обжалования решения в апелляционной, кассационной инстанциях. Производство в порядке </w:t>
      </w:r>
      <w:r>
        <w:rPr>
          <w:color w:val="2C2D2E"/>
          <w:sz w:val="28"/>
          <w:szCs w:val="28"/>
        </w:rPr>
        <w:lastRenderedPageBreak/>
        <w:t>надзора. Пересмотр судебных актов по вновь открывшимся обстоятельствам. Исполнительное производство. Взыскание судебных и досудебных расходов. Возмещение вреда, причинённого налоговыми органами. </w:t>
      </w:r>
    </w:p>
    <w:p w14:paraId="62BB14C0" w14:textId="77777777" w:rsidR="002C3129" w:rsidRDefault="002C3129" w:rsidP="002C3129">
      <w:pPr>
        <w:pStyle w:val="af3"/>
        <w:shd w:val="clear" w:color="auto" w:fill="FFFFFF"/>
        <w:ind w:firstLine="708"/>
        <w:jc w:val="both"/>
        <w:rPr>
          <w:rFonts w:ascii="Arial" w:hAnsi="Arial" w:cs="Arial"/>
          <w:color w:val="2C2D2E"/>
          <w:sz w:val="23"/>
          <w:szCs w:val="23"/>
        </w:rPr>
      </w:pPr>
      <w:r>
        <w:rPr>
          <w:b/>
          <w:bCs/>
          <w:color w:val="000000"/>
          <w:sz w:val="28"/>
          <w:szCs w:val="28"/>
        </w:rPr>
        <w:t>Тема 4. Налоговые споры по отдельным налогам и проблемным зонам функционирования налогоплательщиков.</w:t>
      </w:r>
    </w:p>
    <w:p w14:paraId="3E17EED4" w14:textId="77777777" w:rsidR="002C3129" w:rsidRDefault="002C3129" w:rsidP="002C3129">
      <w:pPr>
        <w:pStyle w:val="af3"/>
        <w:shd w:val="clear" w:color="auto" w:fill="FFFFFF"/>
        <w:ind w:firstLine="708"/>
        <w:jc w:val="both"/>
        <w:rPr>
          <w:rFonts w:ascii="Arial" w:hAnsi="Arial" w:cs="Arial"/>
          <w:color w:val="2C2D2E"/>
          <w:sz w:val="23"/>
          <w:szCs w:val="23"/>
        </w:rPr>
      </w:pPr>
      <w:r>
        <w:rPr>
          <w:color w:val="000000"/>
          <w:sz w:val="28"/>
          <w:szCs w:val="28"/>
        </w:rPr>
        <w:t>Налоговые споры физических лиц. Налоговые споры при декларировании доходов. Налоговые споры по получению налоговых вычетов: имущественных, социальных, профессиональных.  Налоговые споры по имущественным налогам. Особенности порядка обжалования кадастровой стоимости. Налоговые споры по налогу на имущество организаций: движимое и недвижимое имущество, текущий и капитальный ремонт, модернизация, амортизационная премия, Счет 08 «Вложения во необоротные активы» или 01 «Основные средства», порядок определения первоначальной стоимости имущества и срока службы. Налоговые споры по должной осмотрительности и реальности хозяйственных операций. Практика налоговых споров по дроблению бизнеса и совмещению режимов налогообложения для целей оптимизации. Налоговые споры по ценовым вопросам реализации товаров (работ, услуг). Налоговые споры по экономическому обоснованию и документальному подтверждению произведенных расходов. Налоговые споры по взаимозависимости. Налоговые споры по правоприменительной практике налоговых льгот. Особенности налоговых споров по субсидиарная ответственность учредителя, директора и сотрудников в налоговых спорах. Налоговые споры по применению различных схем налоговой оптимизация.  Налоговые споры по НДС: экспорт, возмещение, восстановление. Налоговые споры по налогу на прибыль: доходы и расходы, резервы, контролируемые задолженности. Налоговые споры налогоплательщиков, применяющих специальные режимы налогообложения. Налоговые споры по федеральным налогам. Налоговые споры по региональным и местным налогам. Налоговые споры, связанные с зарубежными юрисдикциями.</w:t>
      </w:r>
    </w:p>
    <w:p w14:paraId="37321621" w14:textId="77777777" w:rsidR="002C3129" w:rsidRDefault="002C3129" w:rsidP="002C3129">
      <w:pPr>
        <w:pStyle w:val="af3"/>
        <w:shd w:val="clear" w:color="auto" w:fill="FFFFFF"/>
        <w:ind w:firstLine="708"/>
        <w:jc w:val="both"/>
        <w:rPr>
          <w:rFonts w:ascii="Arial" w:hAnsi="Arial" w:cs="Arial"/>
          <w:color w:val="2C2D2E"/>
          <w:sz w:val="23"/>
          <w:szCs w:val="23"/>
        </w:rPr>
      </w:pPr>
      <w:r>
        <w:rPr>
          <w:b/>
          <w:bCs/>
          <w:color w:val="000000"/>
          <w:sz w:val="28"/>
          <w:szCs w:val="28"/>
        </w:rPr>
        <w:t>Тема 5. Налоговые споры и </w:t>
      </w:r>
      <w:r>
        <w:rPr>
          <w:b/>
          <w:bCs/>
          <w:color w:val="000000"/>
          <w:sz w:val="28"/>
          <w:szCs w:val="28"/>
          <w:lang w:val="en-US"/>
        </w:rPr>
        <w:t>GR</w:t>
      </w:r>
      <w:r>
        <w:rPr>
          <w:b/>
          <w:bCs/>
          <w:color w:val="000000"/>
          <w:sz w:val="28"/>
          <w:szCs w:val="28"/>
        </w:rPr>
        <w:t>.</w:t>
      </w:r>
    </w:p>
    <w:p w14:paraId="1E5F4EA6" w14:textId="24D6C30E" w:rsidR="00017D3D" w:rsidRPr="002C3129" w:rsidRDefault="002C3129" w:rsidP="002C3129">
      <w:pPr>
        <w:pStyle w:val="af3"/>
        <w:shd w:val="clear" w:color="auto" w:fill="FFFFFF"/>
        <w:ind w:firstLine="708"/>
        <w:jc w:val="both"/>
        <w:rPr>
          <w:rFonts w:ascii="Arial" w:hAnsi="Arial" w:cs="Arial"/>
          <w:color w:val="2C2D2E"/>
          <w:sz w:val="23"/>
          <w:szCs w:val="23"/>
        </w:rPr>
      </w:pPr>
      <w:r>
        <w:rPr>
          <w:color w:val="000000"/>
          <w:sz w:val="28"/>
          <w:szCs w:val="28"/>
          <w:lang w:val="en-US"/>
        </w:rPr>
        <w:t>GR</w:t>
      </w:r>
      <w:r>
        <w:rPr>
          <w:color w:val="000000"/>
          <w:sz w:val="28"/>
          <w:szCs w:val="28"/>
        </w:rPr>
        <w:t> налогоплательщика в рамках досудебного урегулирования налоговых споров. Взаимодействие налогоплательщика с государственными органами. Представление интересов налогоплательщиков в рамках мероприятий налогового контроль.</w:t>
      </w:r>
      <w:r w:rsidRPr="002C3129">
        <w:rPr>
          <w:color w:val="000000"/>
          <w:sz w:val="28"/>
          <w:szCs w:val="28"/>
        </w:rPr>
        <w:t>GR</w:t>
      </w:r>
      <w:r>
        <w:rPr>
          <w:color w:val="000000"/>
          <w:sz w:val="28"/>
          <w:szCs w:val="28"/>
        </w:rPr>
        <w:t>-стратегия в организациях.  </w:t>
      </w:r>
      <w:r w:rsidRPr="002C3129">
        <w:rPr>
          <w:color w:val="000000"/>
          <w:sz w:val="28"/>
          <w:szCs w:val="28"/>
        </w:rPr>
        <w:t>Медиация в налоговых спорах.</w:t>
      </w:r>
    </w:p>
    <w:bookmarkEnd w:id="1"/>
    <w:p w14:paraId="00E65762" w14:textId="77777777" w:rsidR="00014769" w:rsidRPr="0051697A" w:rsidRDefault="00014769" w:rsidP="00976CEE">
      <w:pPr>
        <w:rPr>
          <w:sz w:val="28"/>
          <w:szCs w:val="28"/>
        </w:rPr>
      </w:pPr>
    </w:p>
    <w:p w14:paraId="108DEB5C" w14:textId="77777777" w:rsidR="009E6047" w:rsidRDefault="006B5AE1" w:rsidP="0051697A">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Pr>
          <w:sz w:val="28"/>
          <w:szCs w:val="28"/>
        </w:rPr>
        <w:t xml:space="preserve">   </w:t>
      </w:r>
    </w:p>
    <w:p w14:paraId="664E01D8" w14:textId="77777777" w:rsidR="009E6047" w:rsidRPr="00A714B4" w:rsidRDefault="006B5AE1" w:rsidP="009E60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sz w:val="28"/>
          <w:szCs w:val="28"/>
        </w:rPr>
        <w:t xml:space="preserve"> </w:t>
      </w:r>
      <w:r w:rsidR="009E6047" w:rsidRPr="00A714B4">
        <w:rPr>
          <w:color w:val="000000"/>
          <w:sz w:val="28"/>
          <w:szCs w:val="28"/>
        </w:rPr>
        <w:t>образовательная программа «Налоги, аудит и бизнес-анализ», профиль «Налоги и налогообложение»</w:t>
      </w:r>
    </w:p>
    <w:p w14:paraId="59A9B381" w14:textId="77777777" w:rsidR="009E6047" w:rsidRDefault="009E6047" w:rsidP="009E60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A714B4">
        <w:rPr>
          <w:color w:val="000000"/>
          <w:sz w:val="28"/>
          <w:szCs w:val="28"/>
        </w:rPr>
        <w:t>образовательная программа «Бизнес-анализ, налоги и аудит», профиль «Налоги и бизнес</w:t>
      </w:r>
    </w:p>
    <w:p w14:paraId="35D62457" w14:textId="0C0E02CB" w:rsidR="00976CEE" w:rsidRDefault="006B5AE1" w:rsidP="0051697A">
      <w:pPr>
        <w:ind w:firstLine="709"/>
        <w:jc w:val="both"/>
        <w:rPr>
          <w:sz w:val="28"/>
          <w:szCs w:val="28"/>
        </w:rPr>
      </w:pPr>
      <w:r>
        <w:rPr>
          <w:sz w:val="28"/>
          <w:szCs w:val="28"/>
        </w:rPr>
        <w:t xml:space="preserve">                                                                                                   </w:t>
      </w:r>
    </w:p>
    <w:p w14:paraId="4D1F4160" w14:textId="24A0547E" w:rsidR="006B5AE1" w:rsidRPr="00DD6723" w:rsidRDefault="006B5AE1" w:rsidP="00777F06">
      <w:pPr>
        <w:tabs>
          <w:tab w:val="right" w:pos="851"/>
        </w:tabs>
        <w:ind w:firstLine="709"/>
        <w:jc w:val="right"/>
        <w:rPr>
          <w:color w:val="FF0000"/>
          <w:sz w:val="28"/>
          <w:szCs w:val="28"/>
        </w:rPr>
      </w:pPr>
      <w:r>
        <w:rPr>
          <w:sz w:val="28"/>
          <w:szCs w:val="28"/>
        </w:rPr>
        <w:t xml:space="preserve"> </w:t>
      </w:r>
      <w:r w:rsidRPr="00AC1F35">
        <w:rPr>
          <w:sz w:val="28"/>
          <w:szCs w:val="28"/>
        </w:rPr>
        <w:t>Таблица 2</w:t>
      </w:r>
    </w:p>
    <w:p w14:paraId="52A1E00E" w14:textId="271FCDF9" w:rsidR="001B553B" w:rsidRPr="00DD6723" w:rsidRDefault="001B553B" w:rsidP="006B5AE1">
      <w:pPr>
        <w:tabs>
          <w:tab w:val="right" w:pos="851"/>
        </w:tabs>
        <w:ind w:firstLine="709"/>
        <w:jc w:val="both"/>
        <w:rPr>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7"/>
        <w:gridCol w:w="1438"/>
        <w:gridCol w:w="1276"/>
        <w:gridCol w:w="1274"/>
        <w:gridCol w:w="1278"/>
        <w:gridCol w:w="1588"/>
        <w:gridCol w:w="1380"/>
      </w:tblGrid>
      <w:tr w:rsidR="006B5AE1" w:rsidRPr="00DD6723" w14:paraId="5977903F" w14:textId="77777777" w:rsidTr="00CD4590">
        <w:tc>
          <w:tcPr>
            <w:tcW w:w="232" w:type="pct"/>
            <w:vMerge w:val="restart"/>
            <w:shd w:val="clear" w:color="auto" w:fill="auto"/>
          </w:tcPr>
          <w:p w14:paraId="431BD358" w14:textId="77777777" w:rsidR="006B5AE1" w:rsidRPr="00AC1F35" w:rsidRDefault="006B5AE1" w:rsidP="00780BEC">
            <w:pPr>
              <w:rPr>
                <w:sz w:val="24"/>
                <w:szCs w:val="24"/>
              </w:rPr>
            </w:pPr>
            <w:r w:rsidRPr="00AC1F35">
              <w:rPr>
                <w:sz w:val="24"/>
                <w:szCs w:val="24"/>
              </w:rPr>
              <w:t>№</w:t>
            </w:r>
          </w:p>
          <w:p w14:paraId="1D87BE26" w14:textId="77777777" w:rsidR="006B5AE1" w:rsidRPr="00AC1F35" w:rsidRDefault="006B5AE1" w:rsidP="00780BEC">
            <w:pPr>
              <w:rPr>
                <w:sz w:val="24"/>
                <w:szCs w:val="24"/>
              </w:rPr>
            </w:pPr>
            <w:proofErr w:type="spellStart"/>
            <w:r w:rsidRPr="00AC1F35">
              <w:rPr>
                <w:sz w:val="24"/>
                <w:szCs w:val="24"/>
              </w:rPr>
              <w:t>пп</w:t>
            </w:r>
            <w:proofErr w:type="spellEnd"/>
            <w:r w:rsidRPr="00AC1F35">
              <w:rPr>
                <w:sz w:val="24"/>
                <w:szCs w:val="24"/>
              </w:rPr>
              <w:t>/п</w:t>
            </w:r>
          </w:p>
        </w:tc>
        <w:tc>
          <w:tcPr>
            <w:tcW w:w="729" w:type="pct"/>
            <w:vMerge w:val="restart"/>
            <w:shd w:val="clear" w:color="auto" w:fill="auto"/>
          </w:tcPr>
          <w:p w14:paraId="7B966FD9" w14:textId="77777777" w:rsidR="006B5AE1" w:rsidRPr="00AC1F35" w:rsidRDefault="006B5AE1" w:rsidP="00780BEC">
            <w:pPr>
              <w:rPr>
                <w:sz w:val="24"/>
                <w:szCs w:val="24"/>
              </w:rPr>
            </w:pPr>
            <w:r w:rsidRPr="00AC1F35">
              <w:rPr>
                <w:sz w:val="24"/>
                <w:szCs w:val="24"/>
              </w:rPr>
              <w:t>Наименование тем (разделов) дисциплины</w:t>
            </w:r>
          </w:p>
        </w:tc>
        <w:tc>
          <w:tcPr>
            <w:tcW w:w="3361" w:type="pct"/>
            <w:gridSpan w:val="5"/>
          </w:tcPr>
          <w:p w14:paraId="554DD2F0" w14:textId="77777777" w:rsidR="006B5AE1" w:rsidRPr="00AC1F35" w:rsidRDefault="006B5AE1" w:rsidP="00777F06">
            <w:pPr>
              <w:jc w:val="center"/>
              <w:rPr>
                <w:sz w:val="24"/>
                <w:szCs w:val="24"/>
              </w:rPr>
            </w:pPr>
            <w:r w:rsidRPr="00AC1F35">
              <w:rPr>
                <w:sz w:val="24"/>
                <w:szCs w:val="24"/>
              </w:rPr>
              <w:t>Трудоемкость в часах</w:t>
            </w:r>
          </w:p>
        </w:tc>
        <w:tc>
          <w:tcPr>
            <w:tcW w:w="677" w:type="pct"/>
            <w:vMerge w:val="restart"/>
            <w:shd w:val="clear" w:color="auto" w:fill="auto"/>
          </w:tcPr>
          <w:p w14:paraId="25A22BD0" w14:textId="77777777" w:rsidR="006B5AE1" w:rsidRPr="00DD6723" w:rsidRDefault="006B5AE1" w:rsidP="00780BEC">
            <w:pPr>
              <w:rPr>
                <w:color w:val="FF0000"/>
                <w:sz w:val="24"/>
                <w:szCs w:val="24"/>
              </w:rPr>
            </w:pPr>
            <w:r w:rsidRPr="00AC1F35">
              <w:rPr>
                <w:sz w:val="24"/>
                <w:szCs w:val="24"/>
              </w:rPr>
              <w:t>Формы текущего контроля успеваемости</w:t>
            </w:r>
          </w:p>
        </w:tc>
      </w:tr>
      <w:tr w:rsidR="006B5AE1" w:rsidRPr="00DD6723" w14:paraId="4C109252" w14:textId="77777777" w:rsidTr="00055341">
        <w:tc>
          <w:tcPr>
            <w:tcW w:w="232" w:type="pct"/>
            <w:vMerge/>
            <w:shd w:val="clear" w:color="auto" w:fill="auto"/>
          </w:tcPr>
          <w:p w14:paraId="5AE597E1" w14:textId="77777777" w:rsidR="006B5AE1" w:rsidRPr="00DD6723" w:rsidRDefault="006B5AE1" w:rsidP="00780BEC">
            <w:pPr>
              <w:rPr>
                <w:color w:val="FF0000"/>
                <w:sz w:val="24"/>
                <w:szCs w:val="24"/>
              </w:rPr>
            </w:pPr>
          </w:p>
        </w:tc>
        <w:tc>
          <w:tcPr>
            <w:tcW w:w="729" w:type="pct"/>
            <w:vMerge/>
            <w:shd w:val="clear" w:color="auto" w:fill="auto"/>
          </w:tcPr>
          <w:p w14:paraId="35006828" w14:textId="77777777" w:rsidR="006B5AE1" w:rsidRPr="00DD6723" w:rsidRDefault="006B5AE1" w:rsidP="00780BEC">
            <w:pPr>
              <w:rPr>
                <w:color w:val="FF0000"/>
                <w:sz w:val="24"/>
                <w:szCs w:val="24"/>
              </w:rPr>
            </w:pPr>
          </w:p>
        </w:tc>
        <w:tc>
          <w:tcPr>
            <w:tcW w:w="705" w:type="pct"/>
            <w:vMerge w:val="restart"/>
            <w:shd w:val="clear" w:color="auto" w:fill="auto"/>
          </w:tcPr>
          <w:p w14:paraId="6BA8A311" w14:textId="77777777" w:rsidR="006B5AE1" w:rsidRPr="00AC1F35" w:rsidRDefault="006B5AE1" w:rsidP="00780BEC">
            <w:pPr>
              <w:rPr>
                <w:sz w:val="24"/>
                <w:szCs w:val="24"/>
              </w:rPr>
            </w:pPr>
            <w:r w:rsidRPr="00AC1F35">
              <w:rPr>
                <w:sz w:val="24"/>
                <w:szCs w:val="24"/>
              </w:rPr>
              <w:t>Всего</w:t>
            </w:r>
          </w:p>
        </w:tc>
        <w:tc>
          <w:tcPr>
            <w:tcW w:w="1877" w:type="pct"/>
            <w:gridSpan w:val="3"/>
            <w:shd w:val="clear" w:color="auto" w:fill="auto"/>
          </w:tcPr>
          <w:p w14:paraId="7C7C2A50" w14:textId="2C35FEEF" w:rsidR="0051697A" w:rsidRPr="00AC1F35" w:rsidRDefault="006B5AE1" w:rsidP="00780BEC">
            <w:pPr>
              <w:rPr>
                <w:sz w:val="24"/>
                <w:szCs w:val="24"/>
              </w:rPr>
            </w:pPr>
            <w:r w:rsidRPr="00AC1F35">
              <w:rPr>
                <w:sz w:val="24"/>
                <w:szCs w:val="24"/>
              </w:rPr>
              <w:t xml:space="preserve">Контактная работа </w:t>
            </w:r>
            <w:r w:rsidR="0051697A" w:rsidRPr="00AC1F35">
              <w:rPr>
                <w:sz w:val="24"/>
                <w:szCs w:val="24"/>
              </w:rPr>
              <w:t>–</w:t>
            </w:r>
            <w:r w:rsidRPr="00AC1F35">
              <w:rPr>
                <w:sz w:val="24"/>
                <w:szCs w:val="24"/>
              </w:rPr>
              <w:t xml:space="preserve"> </w:t>
            </w:r>
          </w:p>
          <w:p w14:paraId="3F84A987" w14:textId="757AA0EA" w:rsidR="006B5AE1" w:rsidRPr="00AC1F35" w:rsidRDefault="006B5AE1" w:rsidP="00780BEC">
            <w:pPr>
              <w:rPr>
                <w:sz w:val="24"/>
                <w:szCs w:val="24"/>
              </w:rPr>
            </w:pPr>
            <w:r w:rsidRPr="00AC1F35">
              <w:rPr>
                <w:sz w:val="24"/>
                <w:szCs w:val="24"/>
              </w:rPr>
              <w:t>Аудиторная работа</w:t>
            </w:r>
          </w:p>
        </w:tc>
        <w:tc>
          <w:tcPr>
            <w:tcW w:w="779" w:type="pct"/>
            <w:vMerge w:val="restart"/>
            <w:shd w:val="clear" w:color="auto" w:fill="auto"/>
          </w:tcPr>
          <w:p w14:paraId="5F687EAD" w14:textId="77777777" w:rsidR="006B5AE1" w:rsidRPr="00AC1F35" w:rsidRDefault="006B5AE1" w:rsidP="00780BEC">
            <w:pPr>
              <w:rPr>
                <w:sz w:val="24"/>
                <w:szCs w:val="24"/>
              </w:rPr>
            </w:pPr>
            <w:r w:rsidRPr="00AC1F35">
              <w:rPr>
                <w:sz w:val="24"/>
                <w:szCs w:val="24"/>
              </w:rPr>
              <w:t>Самостоятельная работа</w:t>
            </w:r>
          </w:p>
        </w:tc>
        <w:tc>
          <w:tcPr>
            <w:tcW w:w="677" w:type="pct"/>
            <w:vMerge/>
            <w:shd w:val="clear" w:color="auto" w:fill="auto"/>
          </w:tcPr>
          <w:p w14:paraId="46D09C7F" w14:textId="77777777" w:rsidR="006B5AE1" w:rsidRPr="00DD6723" w:rsidRDefault="006B5AE1" w:rsidP="00780BEC">
            <w:pPr>
              <w:rPr>
                <w:color w:val="FF0000"/>
                <w:sz w:val="24"/>
                <w:szCs w:val="24"/>
              </w:rPr>
            </w:pPr>
          </w:p>
        </w:tc>
      </w:tr>
      <w:tr w:rsidR="006B5AE1" w:rsidRPr="00DD6723" w14:paraId="2A43FEBC" w14:textId="77777777" w:rsidTr="00CD4590">
        <w:tc>
          <w:tcPr>
            <w:tcW w:w="232" w:type="pct"/>
            <w:vMerge/>
            <w:shd w:val="clear" w:color="auto" w:fill="auto"/>
          </w:tcPr>
          <w:p w14:paraId="32CA39FE" w14:textId="77777777" w:rsidR="006B5AE1" w:rsidRPr="00DD6723" w:rsidRDefault="006B5AE1" w:rsidP="00780BEC">
            <w:pPr>
              <w:rPr>
                <w:color w:val="FF0000"/>
                <w:sz w:val="24"/>
                <w:szCs w:val="24"/>
              </w:rPr>
            </w:pPr>
          </w:p>
        </w:tc>
        <w:tc>
          <w:tcPr>
            <w:tcW w:w="729" w:type="pct"/>
            <w:vMerge/>
            <w:shd w:val="clear" w:color="auto" w:fill="auto"/>
          </w:tcPr>
          <w:p w14:paraId="131F95D3" w14:textId="77777777" w:rsidR="006B5AE1" w:rsidRPr="00DD6723" w:rsidRDefault="006B5AE1" w:rsidP="00780BEC">
            <w:pPr>
              <w:rPr>
                <w:color w:val="FF0000"/>
                <w:sz w:val="24"/>
                <w:szCs w:val="24"/>
              </w:rPr>
            </w:pPr>
          </w:p>
        </w:tc>
        <w:tc>
          <w:tcPr>
            <w:tcW w:w="705" w:type="pct"/>
            <w:vMerge/>
            <w:shd w:val="clear" w:color="auto" w:fill="auto"/>
          </w:tcPr>
          <w:p w14:paraId="3DC37D3E" w14:textId="77777777" w:rsidR="006B5AE1" w:rsidRPr="00DD6723" w:rsidRDefault="006B5AE1" w:rsidP="00780BEC">
            <w:pPr>
              <w:rPr>
                <w:color w:val="FF0000"/>
                <w:sz w:val="24"/>
                <w:szCs w:val="24"/>
              </w:rPr>
            </w:pPr>
          </w:p>
        </w:tc>
        <w:tc>
          <w:tcPr>
            <w:tcW w:w="626" w:type="pct"/>
            <w:shd w:val="clear" w:color="auto" w:fill="auto"/>
          </w:tcPr>
          <w:p w14:paraId="0FA89934" w14:textId="77777777" w:rsidR="006B5AE1" w:rsidRPr="00AC1F35" w:rsidRDefault="006B5AE1" w:rsidP="00780BEC">
            <w:pPr>
              <w:rPr>
                <w:sz w:val="24"/>
                <w:szCs w:val="24"/>
              </w:rPr>
            </w:pPr>
            <w:r w:rsidRPr="00AC1F35">
              <w:rPr>
                <w:sz w:val="24"/>
                <w:szCs w:val="24"/>
              </w:rPr>
              <w:t>Общая, в т.ч.:</w:t>
            </w:r>
          </w:p>
        </w:tc>
        <w:tc>
          <w:tcPr>
            <w:tcW w:w="625" w:type="pct"/>
            <w:shd w:val="clear" w:color="auto" w:fill="auto"/>
          </w:tcPr>
          <w:p w14:paraId="520A2606" w14:textId="77777777" w:rsidR="006B5AE1" w:rsidRPr="00AC1F35" w:rsidRDefault="006B5AE1" w:rsidP="00780BEC">
            <w:pPr>
              <w:rPr>
                <w:sz w:val="24"/>
                <w:szCs w:val="24"/>
              </w:rPr>
            </w:pPr>
            <w:r w:rsidRPr="00AC1F35">
              <w:rPr>
                <w:sz w:val="24"/>
                <w:szCs w:val="24"/>
              </w:rPr>
              <w:t>Лекции</w:t>
            </w:r>
          </w:p>
        </w:tc>
        <w:tc>
          <w:tcPr>
            <w:tcW w:w="627" w:type="pct"/>
            <w:shd w:val="clear" w:color="auto" w:fill="auto"/>
          </w:tcPr>
          <w:p w14:paraId="6A618E9E" w14:textId="77777777" w:rsidR="006B5AE1" w:rsidRPr="00AC1F35" w:rsidRDefault="006B5AE1" w:rsidP="00780BEC">
            <w:pPr>
              <w:rPr>
                <w:sz w:val="24"/>
                <w:szCs w:val="24"/>
              </w:rPr>
            </w:pPr>
            <w:r w:rsidRPr="00AC1F35">
              <w:rPr>
                <w:sz w:val="24"/>
                <w:szCs w:val="24"/>
              </w:rPr>
              <w:t>Семинары, практические занятия</w:t>
            </w:r>
          </w:p>
          <w:p w14:paraId="3BA92674" w14:textId="77777777" w:rsidR="006B5AE1" w:rsidRPr="00AC1F35" w:rsidRDefault="006B5AE1" w:rsidP="00780BEC">
            <w:pPr>
              <w:rPr>
                <w:sz w:val="24"/>
                <w:szCs w:val="24"/>
              </w:rPr>
            </w:pPr>
          </w:p>
        </w:tc>
        <w:tc>
          <w:tcPr>
            <w:tcW w:w="779" w:type="pct"/>
            <w:vMerge/>
            <w:shd w:val="clear" w:color="auto" w:fill="auto"/>
          </w:tcPr>
          <w:p w14:paraId="63350EEC" w14:textId="77777777" w:rsidR="006B5AE1" w:rsidRPr="00DD6723" w:rsidRDefault="006B5AE1" w:rsidP="00780BEC">
            <w:pPr>
              <w:rPr>
                <w:color w:val="FF0000"/>
                <w:sz w:val="24"/>
                <w:szCs w:val="24"/>
              </w:rPr>
            </w:pPr>
          </w:p>
        </w:tc>
        <w:tc>
          <w:tcPr>
            <w:tcW w:w="677" w:type="pct"/>
            <w:vMerge/>
            <w:shd w:val="clear" w:color="auto" w:fill="auto"/>
          </w:tcPr>
          <w:p w14:paraId="058A6B53" w14:textId="77777777" w:rsidR="006B5AE1" w:rsidRPr="00DD6723" w:rsidRDefault="006B5AE1" w:rsidP="00780BEC">
            <w:pPr>
              <w:rPr>
                <w:color w:val="FF0000"/>
                <w:sz w:val="24"/>
                <w:szCs w:val="24"/>
              </w:rPr>
            </w:pPr>
          </w:p>
        </w:tc>
      </w:tr>
      <w:tr w:rsidR="00780BEC" w:rsidRPr="00DD6723" w14:paraId="58E8AC91" w14:textId="77777777" w:rsidTr="00CD4590">
        <w:tc>
          <w:tcPr>
            <w:tcW w:w="232" w:type="pct"/>
            <w:tcBorders>
              <w:top w:val="single" w:sz="4" w:space="0" w:color="auto"/>
              <w:left w:val="single" w:sz="4" w:space="0" w:color="auto"/>
              <w:bottom w:val="single" w:sz="4" w:space="0" w:color="auto"/>
              <w:right w:val="single" w:sz="4" w:space="0" w:color="auto"/>
            </w:tcBorders>
          </w:tcPr>
          <w:p w14:paraId="0D9032E3" w14:textId="1965F23D" w:rsidR="00780BEC" w:rsidRPr="00AC1F35" w:rsidRDefault="00780BEC" w:rsidP="00780BEC">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FFCF7F8" w14:textId="6BDA32F0" w:rsidR="00780BEC" w:rsidRPr="0059106A" w:rsidRDefault="00CD4590" w:rsidP="001B553B">
            <w:pPr>
              <w:jc w:val="both"/>
              <w:rPr>
                <w:color w:val="000000" w:themeColor="text1"/>
                <w:sz w:val="24"/>
                <w:szCs w:val="24"/>
              </w:rPr>
            </w:pPr>
            <w:r w:rsidRPr="0059106A">
              <w:rPr>
                <w:color w:val="000000" w:themeColor="text1"/>
                <w:sz w:val="24"/>
                <w:szCs w:val="24"/>
              </w:rPr>
              <w:t>Тема 1.  Налоговые споры и их место в налоговой системе и налоговых правоотношениях.</w:t>
            </w:r>
          </w:p>
        </w:tc>
        <w:tc>
          <w:tcPr>
            <w:tcW w:w="705" w:type="pct"/>
            <w:tcBorders>
              <w:top w:val="single" w:sz="4" w:space="0" w:color="auto"/>
              <w:left w:val="single" w:sz="4" w:space="0" w:color="auto"/>
              <w:bottom w:val="single" w:sz="4" w:space="0" w:color="auto"/>
              <w:right w:val="single" w:sz="4" w:space="0" w:color="auto"/>
            </w:tcBorders>
          </w:tcPr>
          <w:p w14:paraId="56C1C633" w14:textId="19CD7BD9" w:rsidR="00780BEC" w:rsidRPr="0059106A" w:rsidRDefault="000202D6" w:rsidP="00976CEE">
            <w:pPr>
              <w:jc w:val="center"/>
              <w:rPr>
                <w:color w:val="000000" w:themeColor="text1"/>
                <w:sz w:val="24"/>
                <w:szCs w:val="24"/>
              </w:rPr>
            </w:pPr>
            <w:r w:rsidRPr="0059106A">
              <w:rPr>
                <w:color w:val="000000" w:themeColor="text1"/>
                <w:sz w:val="24"/>
                <w:szCs w:val="24"/>
              </w:rPr>
              <w:t>19</w:t>
            </w:r>
          </w:p>
        </w:tc>
        <w:tc>
          <w:tcPr>
            <w:tcW w:w="626" w:type="pct"/>
            <w:tcBorders>
              <w:top w:val="single" w:sz="4" w:space="0" w:color="auto"/>
              <w:left w:val="single" w:sz="4" w:space="0" w:color="auto"/>
              <w:bottom w:val="single" w:sz="4" w:space="0" w:color="auto"/>
              <w:right w:val="single" w:sz="4" w:space="0" w:color="auto"/>
            </w:tcBorders>
          </w:tcPr>
          <w:p w14:paraId="62DD7BF3" w14:textId="7EF28247" w:rsidR="00780BEC" w:rsidRPr="0059106A" w:rsidRDefault="000202D6" w:rsidP="00A43487">
            <w:pPr>
              <w:jc w:val="center"/>
              <w:rPr>
                <w:color w:val="000000" w:themeColor="text1"/>
                <w:sz w:val="24"/>
                <w:szCs w:val="24"/>
              </w:rPr>
            </w:pPr>
            <w:r w:rsidRPr="0059106A">
              <w:rPr>
                <w:color w:val="000000" w:themeColor="text1"/>
                <w:sz w:val="24"/>
                <w:szCs w:val="24"/>
              </w:rPr>
              <w:t>8</w:t>
            </w:r>
          </w:p>
        </w:tc>
        <w:tc>
          <w:tcPr>
            <w:tcW w:w="625" w:type="pct"/>
            <w:tcBorders>
              <w:top w:val="single" w:sz="4" w:space="0" w:color="auto"/>
              <w:left w:val="single" w:sz="4" w:space="0" w:color="auto"/>
              <w:bottom w:val="single" w:sz="4" w:space="0" w:color="auto"/>
              <w:right w:val="single" w:sz="4" w:space="0" w:color="auto"/>
            </w:tcBorders>
          </w:tcPr>
          <w:p w14:paraId="65E908EB" w14:textId="42E1DA71" w:rsidR="00780BEC" w:rsidRPr="0059106A" w:rsidRDefault="00055341" w:rsidP="00A43487">
            <w:pPr>
              <w:jc w:val="center"/>
              <w:rPr>
                <w:color w:val="000000" w:themeColor="text1"/>
                <w:sz w:val="24"/>
                <w:szCs w:val="24"/>
              </w:rPr>
            </w:pPr>
            <w:r w:rsidRPr="0059106A">
              <w:rPr>
                <w:color w:val="000000" w:themeColor="text1"/>
                <w:sz w:val="24"/>
                <w:szCs w:val="24"/>
              </w:rPr>
              <w:t>2</w:t>
            </w:r>
          </w:p>
        </w:tc>
        <w:tc>
          <w:tcPr>
            <w:tcW w:w="627" w:type="pct"/>
            <w:tcBorders>
              <w:top w:val="single" w:sz="4" w:space="0" w:color="auto"/>
              <w:left w:val="single" w:sz="4" w:space="0" w:color="auto"/>
              <w:bottom w:val="single" w:sz="4" w:space="0" w:color="auto"/>
              <w:right w:val="single" w:sz="4" w:space="0" w:color="auto"/>
            </w:tcBorders>
          </w:tcPr>
          <w:p w14:paraId="380811F0" w14:textId="71C35B00" w:rsidR="00780BEC" w:rsidRPr="0059106A" w:rsidRDefault="00055341" w:rsidP="00A43487">
            <w:pPr>
              <w:jc w:val="center"/>
              <w:rPr>
                <w:color w:val="000000" w:themeColor="text1"/>
                <w:sz w:val="24"/>
                <w:szCs w:val="24"/>
              </w:rPr>
            </w:pPr>
            <w:r w:rsidRPr="0059106A">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28A4F39D" w14:textId="2AD5F772" w:rsidR="00780BEC" w:rsidRPr="0059106A" w:rsidRDefault="000202D6" w:rsidP="00976CEE">
            <w:pPr>
              <w:jc w:val="center"/>
              <w:rPr>
                <w:color w:val="000000" w:themeColor="text1"/>
                <w:sz w:val="24"/>
                <w:szCs w:val="24"/>
              </w:rPr>
            </w:pPr>
            <w:r w:rsidRPr="0059106A">
              <w:rPr>
                <w:color w:val="000000" w:themeColor="text1"/>
                <w:sz w:val="24"/>
                <w:szCs w:val="24"/>
              </w:rPr>
              <w:t>11</w:t>
            </w:r>
          </w:p>
        </w:tc>
        <w:tc>
          <w:tcPr>
            <w:tcW w:w="677" w:type="pct"/>
            <w:tcBorders>
              <w:top w:val="single" w:sz="4" w:space="0" w:color="auto"/>
              <w:left w:val="single" w:sz="4" w:space="0" w:color="auto"/>
              <w:bottom w:val="single" w:sz="4" w:space="0" w:color="auto"/>
              <w:right w:val="single" w:sz="4" w:space="0" w:color="auto"/>
            </w:tcBorders>
          </w:tcPr>
          <w:p w14:paraId="5B229631" w14:textId="7BCFDC40" w:rsidR="00780BEC" w:rsidRPr="00372738" w:rsidRDefault="00A07C80" w:rsidP="00780BEC">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780BEC" w:rsidRPr="00DD6723" w14:paraId="293F8DC9" w14:textId="77777777" w:rsidTr="00CD4590">
        <w:tc>
          <w:tcPr>
            <w:tcW w:w="232" w:type="pct"/>
            <w:tcBorders>
              <w:top w:val="single" w:sz="4" w:space="0" w:color="auto"/>
              <w:left w:val="single" w:sz="4" w:space="0" w:color="auto"/>
              <w:bottom w:val="single" w:sz="4" w:space="0" w:color="auto"/>
              <w:right w:val="single" w:sz="4" w:space="0" w:color="auto"/>
            </w:tcBorders>
          </w:tcPr>
          <w:p w14:paraId="16963310" w14:textId="1D982A23" w:rsidR="00780BEC" w:rsidRPr="00AC1F35" w:rsidRDefault="00780BEC" w:rsidP="00780BEC">
            <w:pPr>
              <w:rPr>
                <w:sz w:val="24"/>
                <w:szCs w:val="24"/>
              </w:rPr>
            </w:pPr>
            <w:r w:rsidRPr="00AC1F35">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435DBE13" w:rsidR="00780BEC" w:rsidRPr="0059106A" w:rsidRDefault="00CD4590" w:rsidP="00E44C16">
            <w:pPr>
              <w:rPr>
                <w:color w:val="000000" w:themeColor="text1"/>
                <w:sz w:val="24"/>
                <w:szCs w:val="24"/>
              </w:rPr>
            </w:pPr>
            <w:r w:rsidRPr="0059106A">
              <w:rPr>
                <w:color w:val="000000" w:themeColor="text1"/>
                <w:sz w:val="24"/>
                <w:szCs w:val="24"/>
              </w:rPr>
              <w:t>Тема 2.  Споры и производство по налоговому контролю и налоговым правонарушениям</w:t>
            </w:r>
          </w:p>
        </w:tc>
        <w:tc>
          <w:tcPr>
            <w:tcW w:w="705" w:type="pct"/>
            <w:tcBorders>
              <w:top w:val="single" w:sz="4" w:space="0" w:color="auto"/>
              <w:left w:val="single" w:sz="4" w:space="0" w:color="auto"/>
              <w:bottom w:val="single" w:sz="4" w:space="0" w:color="auto"/>
              <w:right w:val="single" w:sz="4" w:space="0" w:color="auto"/>
            </w:tcBorders>
          </w:tcPr>
          <w:p w14:paraId="5918B17A" w14:textId="4687A175" w:rsidR="00780BEC" w:rsidRPr="0059106A" w:rsidRDefault="000202D6" w:rsidP="00976CEE">
            <w:pPr>
              <w:jc w:val="center"/>
              <w:rPr>
                <w:color w:val="000000" w:themeColor="text1"/>
                <w:sz w:val="24"/>
                <w:szCs w:val="24"/>
              </w:rPr>
            </w:pPr>
            <w:r w:rsidRPr="0059106A">
              <w:rPr>
                <w:color w:val="000000" w:themeColor="text1"/>
                <w:sz w:val="24"/>
                <w:szCs w:val="24"/>
              </w:rPr>
              <w:t>21</w:t>
            </w:r>
          </w:p>
        </w:tc>
        <w:tc>
          <w:tcPr>
            <w:tcW w:w="626" w:type="pct"/>
            <w:tcBorders>
              <w:top w:val="single" w:sz="4" w:space="0" w:color="auto"/>
              <w:left w:val="single" w:sz="4" w:space="0" w:color="auto"/>
              <w:bottom w:val="single" w:sz="4" w:space="0" w:color="auto"/>
              <w:right w:val="single" w:sz="4" w:space="0" w:color="auto"/>
            </w:tcBorders>
          </w:tcPr>
          <w:p w14:paraId="235D7E86" w14:textId="795E7385" w:rsidR="00780BEC" w:rsidRPr="0059106A" w:rsidRDefault="00055341" w:rsidP="00A43487">
            <w:pPr>
              <w:jc w:val="center"/>
              <w:rPr>
                <w:color w:val="000000" w:themeColor="text1"/>
                <w:sz w:val="24"/>
                <w:szCs w:val="24"/>
              </w:rPr>
            </w:pPr>
            <w:r w:rsidRPr="0059106A">
              <w:rPr>
                <w:color w:val="000000" w:themeColor="text1"/>
                <w:sz w:val="24"/>
                <w:szCs w:val="24"/>
              </w:rPr>
              <w:t>10</w:t>
            </w:r>
          </w:p>
        </w:tc>
        <w:tc>
          <w:tcPr>
            <w:tcW w:w="625" w:type="pct"/>
            <w:tcBorders>
              <w:top w:val="single" w:sz="4" w:space="0" w:color="auto"/>
              <w:left w:val="single" w:sz="4" w:space="0" w:color="auto"/>
              <w:bottom w:val="single" w:sz="4" w:space="0" w:color="auto"/>
              <w:right w:val="single" w:sz="4" w:space="0" w:color="auto"/>
            </w:tcBorders>
          </w:tcPr>
          <w:p w14:paraId="54CB8F0E" w14:textId="6D85F80A" w:rsidR="00780BEC" w:rsidRPr="0059106A" w:rsidRDefault="00055341" w:rsidP="00A43487">
            <w:pPr>
              <w:jc w:val="center"/>
              <w:rPr>
                <w:color w:val="000000" w:themeColor="text1"/>
                <w:sz w:val="24"/>
                <w:szCs w:val="24"/>
              </w:rPr>
            </w:pPr>
            <w:r w:rsidRPr="0059106A">
              <w:rPr>
                <w:color w:val="000000" w:themeColor="text1"/>
                <w:sz w:val="24"/>
                <w:szCs w:val="24"/>
              </w:rPr>
              <w:t>2</w:t>
            </w:r>
          </w:p>
        </w:tc>
        <w:tc>
          <w:tcPr>
            <w:tcW w:w="627" w:type="pct"/>
            <w:tcBorders>
              <w:top w:val="single" w:sz="4" w:space="0" w:color="auto"/>
              <w:left w:val="single" w:sz="4" w:space="0" w:color="auto"/>
              <w:bottom w:val="single" w:sz="4" w:space="0" w:color="auto"/>
              <w:right w:val="single" w:sz="4" w:space="0" w:color="auto"/>
            </w:tcBorders>
          </w:tcPr>
          <w:p w14:paraId="203BE4A7" w14:textId="37C18B1E" w:rsidR="00780BEC" w:rsidRPr="0059106A" w:rsidRDefault="00055341" w:rsidP="00A43487">
            <w:pPr>
              <w:jc w:val="center"/>
              <w:rPr>
                <w:color w:val="000000" w:themeColor="text1"/>
                <w:sz w:val="24"/>
                <w:szCs w:val="24"/>
              </w:rPr>
            </w:pPr>
            <w:r w:rsidRPr="0059106A">
              <w:rPr>
                <w:color w:val="000000" w:themeColor="text1"/>
                <w:sz w:val="24"/>
                <w:szCs w:val="24"/>
              </w:rPr>
              <w:t>8</w:t>
            </w:r>
          </w:p>
        </w:tc>
        <w:tc>
          <w:tcPr>
            <w:tcW w:w="779" w:type="pct"/>
            <w:tcBorders>
              <w:top w:val="single" w:sz="4" w:space="0" w:color="auto"/>
              <w:left w:val="single" w:sz="4" w:space="0" w:color="auto"/>
              <w:bottom w:val="single" w:sz="4" w:space="0" w:color="auto"/>
              <w:right w:val="single" w:sz="4" w:space="0" w:color="auto"/>
            </w:tcBorders>
          </w:tcPr>
          <w:p w14:paraId="34BFA8F8" w14:textId="47FE3A78" w:rsidR="00780BEC" w:rsidRPr="0059106A" w:rsidRDefault="000202D6" w:rsidP="00976CEE">
            <w:pPr>
              <w:jc w:val="center"/>
              <w:rPr>
                <w:color w:val="000000" w:themeColor="text1"/>
                <w:sz w:val="24"/>
                <w:szCs w:val="24"/>
              </w:rPr>
            </w:pPr>
            <w:r w:rsidRPr="0059106A">
              <w:rPr>
                <w:color w:val="000000" w:themeColor="text1"/>
                <w:sz w:val="24"/>
                <w:szCs w:val="24"/>
              </w:rPr>
              <w:t>11</w:t>
            </w:r>
          </w:p>
        </w:tc>
        <w:tc>
          <w:tcPr>
            <w:tcW w:w="677" w:type="pct"/>
            <w:tcBorders>
              <w:top w:val="single" w:sz="4" w:space="0" w:color="auto"/>
              <w:left w:val="single" w:sz="4" w:space="0" w:color="auto"/>
              <w:bottom w:val="single" w:sz="4" w:space="0" w:color="auto"/>
              <w:right w:val="single" w:sz="4" w:space="0" w:color="auto"/>
            </w:tcBorders>
          </w:tcPr>
          <w:p w14:paraId="37C204D1" w14:textId="13DD087C" w:rsidR="00780BEC" w:rsidRPr="00372738" w:rsidRDefault="00A07C80" w:rsidP="00780BEC">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2E1CF8" w:rsidRPr="00DD6723" w14:paraId="73F54B2C" w14:textId="77777777" w:rsidTr="00CD4590">
        <w:tc>
          <w:tcPr>
            <w:tcW w:w="232" w:type="pct"/>
            <w:tcBorders>
              <w:top w:val="single" w:sz="4" w:space="0" w:color="auto"/>
              <w:left w:val="single" w:sz="4" w:space="0" w:color="auto"/>
              <w:bottom w:val="single" w:sz="4" w:space="0" w:color="auto"/>
              <w:right w:val="single" w:sz="4" w:space="0" w:color="auto"/>
            </w:tcBorders>
          </w:tcPr>
          <w:p w14:paraId="310F324E" w14:textId="687F2942" w:rsidR="002E1CF8" w:rsidRPr="00C21F0F" w:rsidRDefault="002E1CF8" w:rsidP="00780BEC">
            <w:pPr>
              <w:rPr>
                <w:sz w:val="24"/>
                <w:szCs w:val="24"/>
                <w:lang w:eastAsia="en-US"/>
              </w:rPr>
            </w:pPr>
            <w:r w:rsidRPr="00C21F0F">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F09B7FF" w14:textId="02E36016" w:rsidR="002E1CF8" w:rsidRPr="0059106A" w:rsidRDefault="00CD4590" w:rsidP="00780BEC">
            <w:pPr>
              <w:rPr>
                <w:color w:val="000000" w:themeColor="text1"/>
                <w:sz w:val="24"/>
                <w:szCs w:val="24"/>
              </w:rPr>
            </w:pPr>
            <w:r w:rsidRPr="0059106A">
              <w:rPr>
                <w:color w:val="000000" w:themeColor="text1"/>
                <w:sz w:val="24"/>
                <w:szCs w:val="24"/>
              </w:rPr>
              <w:t>Тема 3. Особенности осуществления налоговых споров по итогам проведения налоговых проверок</w:t>
            </w:r>
          </w:p>
        </w:tc>
        <w:tc>
          <w:tcPr>
            <w:tcW w:w="705" w:type="pct"/>
            <w:tcBorders>
              <w:top w:val="single" w:sz="4" w:space="0" w:color="auto"/>
              <w:left w:val="single" w:sz="4" w:space="0" w:color="auto"/>
              <w:bottom w:val="single" w:sz="4" w:space="0" w:color="auto"/>
              <w:right w:val="single" w:sz="4" w:space="0" w:color="auto"/>
            </w:tcBorders>
          </w:tcPr>
          <w:p w14:paraId="22E48D6D" w14:textId="729DEA28" w:rsidR="002E1CF8" w:rsidRPr="0059106A" w:rsidRDefault="000202D6" w:rsidP="00976CEE">
            <w:pPr>
              <w:jc w:val="center"/>
              <w:rPr>
                <w:color w:val="000000" w:themeColor="text1"/>
                <w:sz w:val="24"/>
                <w:szCs w:val="24"/>
              </w:rPr>
            </w:pPr>
            <w:r w:rsidRPr="0059106A">
              <w:rPr>
                <w:color w:val="000000" w:themeColor="text1"/>
                <w:sz w:val="24"/>
                <w:szCs w:val="24"/>
              </w:rPr>
              <w:t>19</w:t>
            </w:r>
          </w:p>
        </w:tc>
        <w:tc>
          <w:tcPr>
            <w:tcW w:w="626" w:type="pct"/>
            <w:tcBorders>
              <w:top w:val="single" w:sz="4" w:space="0" w:color="auto"/>
              <w:left w:val="single" w:sz="4" w:space="0" w:color="auto"/>
              <w:bottom w:val="single" w:sz="4" w:space="0" w:color="auto"/>
              <w:right w:val="single" w:sz="4" w:space="0" w:color="auto"/>
            </w:tcBorders>
          </w:tcPr>
          <w:p w14:paraId="351255A1" w14:textId="161C3261" w:rsidR="002E1CF8" w:rsidRPr="0059106A" w:rsidRDefault="00055341" w:rsidP="00A43487">
            <w:pPr>
              <w:jc w:val="center"/>
              <w:rPr>
                <w:color w:val="000000" w:themeColor="text1"/>
                <w:sz w:val="24"/>
                <w:szCs w:val="24"/>
              </w:rPr>
            </w:pPr>
            <w:r w:rsidRPr="0059106A">
              <w:rPr>
                <w:color w:val="000000" w:themeColor="text1"/>
                <w:sz w:val="24"/>
                <w:szCs w:val="24"/>
              </w:rPr>
              <w:t>8</w:t>
            </w:r>
          </w:p>
        </w:tc>
        <w:tc>
          <w:tcPr>
            <w:tcW w:w="625" w:type="pct"/>
            <w:tcBorders>
              <w:top w:val="single" w:sz="4" w:space="0" w:color="auto"/>
              <w:left w:val="single" w:sz="4" w:space="0" w:color="auto"/>
              <w:bottom w:val="single" w:sz="4" w:space="0" w:color="auto"/>
              <w:right w:val="single" w:sz="4" w:space="0" w:color="auto"/>
            </w:tcBorders>
          </w:tcPr>
          <w:p w14:paraId="1B6BE2D3" w14:textId="4789936A" w:rsidR="002E1CF8" w:rsidRPr="0059106A" w:rsidRDefault="00055341" w:rsidP="00A43487">
            <w:pPr>
              <w:jc w:val="center"/>
              <w:rPr>
                <w:color w:val="000000" w:themeColor="text1"/>
                <w:sz w:val="24"/>
                <w:szCs w:val="24"/>
              </w:rPr>
            </w:pPr>
            <w:r w:rsidRPr="0059106A">
              <w:rPr>
                <w:color w:val="000000" w:themeColor="text1"/>
                <w:sz w:val="24"/>
                <w:szCs w:val="24"/>
              </w:rPr>
              <w:t>2</w:t>
            </w:r>
          </w:p>
        </w:tc>
        <w:tc>
          <w:tcPr>
            <w:tcW w:w="627" w:type="pct"/>
            <w:tcBorders>
              <w:top w:val="single" w:sz="4" w:space="0" w:color="auto"/>
              <w:left w:val="single" w:sz="4" w:space="0" w:color="auto"/>
              <w:bottom w:val="single" w:sz="4" w:space="0" w:color="auto"/>
              <w:right w:val="single" w:sz="4" w:space="0" w:color="auto"/>
            </w:tcBorders>
          </w:tcPr>
          <w:p w14:paraId="14E96A42" w14:textId="62942569" w:rsidR="002E1CF8" w:rsidRPr="0059106A" w:rsidRDefault="00055341" w:rsidP="00A43487">
            <w:pPr>
              <w:jc w:val="center"/>
              <w:rPr>
                <w:color w:val="000000" w:themeColor="text1"/>
                <w:sz w:val="24"/>
                <w:szCs w:val="24"/>
              </w:rPr>
            </w:pPr>
            <w:r w:rsidRPr="0059106A">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599E22E4" w14:textId="0428F859" w:rsidR="002E1CF8" w:rsidRPr="0059106A" w:rsidRDefault="000202D6" w:rsidP="00976CEE">
            <w:pPr>
              <w:jc w:val="center"/>
              <w:rPr>
                <w:color w:val="000000" w:themeColor="text1"/>
                <w:sz w:val="24"/>
                <w:szCs w:val="24"/>
              </w:rPr>
            </w:pPr>
            <w:r w:rsidRPr="0059106A">
              <w:rPr>
                <w:color w:val="000000" w:themeColor="text1"/>
                <w:sz w:val="24"/>
                <w:szCs w:val="24"/>
              </w:rPr>
              <w:t>11</w:t>
            </w:r>
          </w:p>
        </w:tc>
        <w:tc>
          <w:tcPr>
            <w:tcW w:w="677" w:type="pct"/>
            <w:tcBorders>
              <w:top w:val="single" w:sz="4" w:space="0" w:color="auto"/>
              <w:left w:val="single" w:sz="4" w:space="0" w:color="auto"/>
              <w:bottom w:val="single" w:sz="4" w:space="0" w:color="auto"/>
              <w:right w:val="single" w:sz="4" w:space="0" w:color="auto"/>
            </w:tcBorders>
          </w:tcPr>
          <w:p w14:paraId="22AD7885" w14:textId="706958CD" w:rsidR="002E1CF8" w:rsidRPr="00372738" w:rsidRDefault="0016608D" w:rsidP="00780BEC">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E1CF8" w:rsidRPr="00DD6723" w14:paraId="7B7B9D8E" w14:textId="77777777" w:rsidTr="00CD4590">
        <w:tc>
          <w:tcPr>
            <w:tcW w:w="232" w:type="pct"/>
            <w:tcBorders>
              <w:top w:val="single" w:sz="4" w:space="0" w:color="auto"/>
              <w:left w:val="single" w:sz="4" w:space="0" w:color="auto"/>
              <w:bottom w:val="single" w:sz="4" w:space="0" w:color="auto"/>
              <w:right w:val="single" w:sz="4" w:space="0" w:color="auto"/>
            </w:tcBorders>
          </w:tcPr>
          <w:p w14:paraId="2AC6357C" w14:textId="63B36EA6" w:rsidR="002E1CF8" w:rsidRPr="00C21F0F" w:rsidRDefault="002E1CF8" w:rsidP="00780BEC">
            <w:pPr>
              <w:rPr>
                <w:sz w:val="24"/>
                <w:szCs w:val="24"/>
                <w:lang w:eastAsia="en-US"/>
              </w:rPr>
            </w:pPr>
            <w:r w:rsidRPr="00C21F0F">
              <w:rPr>
                <w:sz w:val="24"/>
                <w:szCs w:val="24"/>
                <w:lang w:eastAsia="en-US"/>
              </w:rPr>
              <w:t>4</w:t>
            </w:r>
          </w:p>
        </w:tc>
        <w:tc>
          <w:tcPr>
            <w:tcW w:w="729" w:type="pct"/>
            <w:tcBorders>
              <w:top w:val="single" w:sz="4" w:space="0" w:color="auto"/>
              <w:left w:val="single" w:sz="4" w:space="0" w:color="auto"/>
              <w:bottom w:val="single" w:sz="4" w:space="0" w:color="auto"/>
              <w:right w:val="single" w:sz="4" w:space="0" w:color="auto"/>
            </w:tcBorders>
          </w:tcPr>
          <w:p w14:paraId="10FE960A" w14:textId="05E2DC34" w:rsidR="002E1CF8" w:rsidRPr="0059106A" w:rsidRDefault="00CD4590" w:rsidP="00780BEC">
            <w:pPr>
              <w:rPr>
                <w:color w:val="000000" w:themeColor="text1"/>
                <w:sz w:val="24"/>
                <w:szCs w:val="24"/>
              </w:rPr>
            </w:pPr>
            <w:r w:rsidRPr="0059106A">
              <w:rPr>
                <w:color w:val="000000" w:themeColor="text1"/>
                <w:sz w:val="24"/>
                <w:szCs w:val="24"/>
              </w:rPr>
              <w:t>Тема 4. Налоговые споры по отдельным налогам и проблемным зонам функционирования налогоплательщиков</w:t>
            </w:r>
          </w:p>
        </w:tc>
        <w:tc>
          <w:tcPr>
            <w:tcW w:w="705" w:type="pct"/>
            <w:tcBorders>
              <w:top w:val="single" w:sz="4" w:space="0" w:color="auto"/>
              <w:left w:val="single" w:sz="4" w:space="0" w:color="auto"/>
              <w:bottom w:val="single" w:sz="4" w:space="0" w:color="auto"/>
              <w:right w:val="single" w:sz="4" w:space="0" w:color="auto"/>
            </w:tcBorders>
          </w:tcPr>
          <w:p w14:paraId="11CEB5C2" w14:textId="1B160A8B" w:rsidR="002E1CF8" w:rsidRPr="0059106A" w:rsidRDefault="000202D6" w:rsidP="00976CEE">
            <w:pPr>
              <w:jc w:val="center"/>
              <w:rPr>
                <w:color w:val="000000" w:themeColor="text1"/>
                <w:sz w:val="24"/>
                <w:szCs w:val="24"/>
              </w:rPr>
            </w:pPr>
            <w:r w:rsidRPr="0059106A">
              <w:rPr>
                <w:color w:val="000000" w:themeColor="text1"/>
                <w:sz w:val="24"/>
                <w:szCs w:val="24"/>
              </w:rPr>
              <w:t>19</w:t>
            </w:r>
          </w:p>
        </w:tc>
        <w:tc>
          <w:tcPr>
            <w:tcW w:w="626" w:type="pct"/>
            <w:tcBorders>
              <w:top w:val="single" w:sz="4" w:space="0" w:color="auto"/>
              <w:left w:val="single" w:sz="4" w:space="0" w:color="auto"/>
              <w:bottom w:val="single" w:sz="4" w:space="0" w:color="auto"/>
              <w:right w:val="single" w:sz="4" w:space="0" w:color="auto"/>
            </w:tcBorders>
          </w:tcPr>
          <w:p w14:paraId="421F88D3" w14:textId="650BF0A7" w:rsidR="002E1CF8" w:rsidRPr="0059106A" w:rsidRDefault="00055341" w:rsidP="00A43487">
            <w:pPr>
              <w:jc w:val="center"/>
              <w:rPr>
                <w:color w:val="000000" w:themeColor="text1"/>
                <w:sz w:val="24"/>
                <w:szCs w:val="24"/>
              </w:rPr>
            </w:pPr>
            <w:r w:rsidRPr="0059106A">
              <w:rPr>
                <w:color w:val="000000" w:themeColor="text1"/>
                <w:sz w:val="24"/>
                <w:szCs w:val="24"/>
              </w:rPr>
              <w:t>8</w:t>
            </w:r>
          </w:p>
        </w:tc>
        <w:tc>
          <w:tcPr>
            <w:tcW w:w="625" w:type="pct"/>
            <w:tcBorders>
              <w:top w:val="single" w:sz="4" w:space="0" w:color="auto"/>
              <w:left w:val="single" w:sz="4" w:space="0" w:color="auto"/>
              <w:bottom w:val="single" w:sz="4" w:space="0" w:color="auto"/>
              <w:right w:val="single" w:sz="4" w:space="0" w:color="auto"/>
            </w:tcBorders>
          </w:tcPr>
          <w:p w14:paraId="4ED0ED14" w14:textId="2547E6D2" w:rsidR="002E1CF8" w:rsidRPr="0059106A" w:rsidRDefault="00055341" w:rsidP="00A43487">
            <w:pPr>
              <w:jc w:val="center"/>
              <w:rPr>
                <w:color w:val="000000" w:themeColor="text1"/>
                <w:sz w:val="24"/>
                <w:szCs w:val="24"/>
              </w:rPr>
            </w:pPr>
            <w:r w:rsidRPr="0059106A">
              <w:rPr>
                <w:color w:val="000000" w:themeColor="text1"/>
                <w:sz w:val="24"/>
                <w:szCs w:val="24"/>
              </w:rPr>
              <w:t>4</w:t>
            </w:r>
          </w:p>
        </w:tc>
        <w:tc>
          <w:tcPr>
            <w:tcW w:w="627" w:type="pct"/>
            <w:tcBorders>
              <w:top w:val="single" w:sz="4" w:space="0" w:color="auto"/>
              <w:left w:val="single" w:sz="4" w:space="0" w:color="auto"/>
              <w:bottom w:val="single" w:sz="4" w:space="0" w:color="auto"/>
              <w:right w:val="single" w:sz="4" w:space="0" w:color="auto"/>
            </w:tcBorders>
          </w:tcPr>
          <w:p w14:paraId="4023FDB8" w14:textId="1277D1A6" w:rsidR="002E1CF8" w:rsidRPr="0059106A" w:rsidRDefault="00055341" w:rsidP="00A43487">
            <w:pPr>
              <w:jc w:val="center"/>
              <w:rPr>
                <w:color w:val="000000" w:themeColor="text1"/>
                <w:sz w:val="24"/>
                <w:szCs w:val="24"/>
              </w:rPr>
            </w:pPr>
            <w:r w:rsidRPr="0059106A">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3FC9536F" w14:textId="5C7ED0C4" w:rsidR="002E1CF8" w:rsidRPr="0059106A" w:rsidRDefault="000202D6" w:rsidP="00976CEE">
            <w:pPr>
              <w:jc w:val="center"/>
              <w:rPr>
                <w:color w:val="000000" w:themeColor="text1"/>
                <w:sz w:val="24"/>
                <w:szCs w:val="24"/>
              </w:rPr>
            </w:pPr>
            <w:r w:rsidRPr="0059106A">
              <w:rPr>
                <w:color w:val="000000" w:themeColor="text1"/>
                <w:sz w:val="24"/>
                <w:szCs w:val="24"/>
              </w:rPr>
              <w:t>11</w:t>
            </w:r>
          </w:p>
        </w:tc>
        <w:tc>
          <w:tcPr>
            <w:tcW w:w="677" w:type="pct"/>
            <w:tcBorders>
              <w:top w:val="single" w:sz="4" w:space="0" w:color="auto"/>
              <w:left w:val="single" w:sz="4" w:space="0" w:color="auto"/>
              <w:bottom w:val="single" w:sz="4" w:space="0" w:color="auto"/>
              <w:right w:val="single" w:sz="4" w:space="0" w:color="auto"/>
            </w:tcBorders>
          </w:tcPr>
          <w:p w14:paraId="2992B021" w14:textId="1480A1B1" w:rsidR="002E1CF8" w:rsidRPr="00372738" w:rsidRDefault="0016608D" w:rsidP="00780BEC">
            <w:pPr>
              <w:rPr>
                <w:color w:val="000000" w:themeColor="text1"/>
              </w:rPr>
            </w:pPr>
            <w:r w:rsidRPr="00372738">
              <w:rPr>
                <w:color w:val="000000" w:themeColor="text1"/>
              </w:rPr>
              <w:t>Опрос, обсуждение, дискуссия, решение практико-ориентированных заданий</w:t>
            </w:r>
          </w:p>
        </w:tc>
      </w:tr>
      <w:tr w:rsidR="00055341" w:rsidRPr="00DD6723" w14:paraId="6D2C230C" w14:textId="77777777" w:rsidTr="00CD4590">
        <w:tc>
          <w:tcPr>
            <w:tcW w:w="232" w:type="pct"/>
            <w:tcBorders>
              <w:top w:val="single" w:sz="4" w:space="0" w:color="auto"/>
              <w:left w:val="single" w:sz="4" w:space="0" w:color="auto"/>
              <w:bottom w:val="single" w:sz="4" w:space="0" w:color="auto"/>
              <w:right w:val="single" w:sz="4" w:space="0" w:color="auto"/>
            </w:tcBorders>
          </w:tcPr>
          <w:p w14:paraId="56A8DDD3" w14:textId="51498656" w:rsidR="00055341" w:rsidRPr="00C21F0F" w:rsidRDefault="00055341" w:rsidP="00055341">
            <w:pPr>
              <w:rPr>
                <w:sz w:val="24"/>
                <w:szCs w:val="24"/>
                <w:lang w:eastAsia="en-US"/>
              </w:rPr>
            </w:pPr>
            <w:r>
              <w:rPr>
                <w:sz w:val="24"/>
                <w:szCs w:val="24"/>
                <w:lang w:eastAsia="en-US"/>
              </w:rPr>
              <w:t>5</w:t>
            </w:r>
          </w:p>
        </w:tc>
        <w:tc>
          <w:tcPr>
            <w:tcW w:w="729" w:type="pct"/>
            <w:tcBorders>
              <w:top w:val="single" w:sz="4" w:space="0" w:color="auto"/>
              <w:left w:val="single" w:sz="4" w:space="0" w:color="auto"/>
              <w:bottom w:val="single" w:sz="4" w:space="0" w:color="auto"/>
              <w:right w:val="single" w:sz="4" w:space="0" w:color="auto"/>
            </w:tcBorders>
          </w:tcPr>
          <w:p w14:paraId="2752C610" w14:textId="5EABC2B9" w:rsidR="00055341" w:rsidRPr="0059106A" w:rsidRDefault="00055341" w:rsidP="00055341">
            <w:pPr>
              <w:rPr>
                <w:color w:val="000000" w:themeColor="text1"/>
                <w:sz w:val="24"/>
                <w:szCs w:val="24"/>
              </w:rPr>
            </w:pPr>
            <w:r w:rsidRPr="0059106A">
              <w:rPr>
                <w:color w:val="000000" w:themeColor="text1"/>
                <w:sz w:val="24"/>
                <w:szCs w:val="24"/>
              </w:rPr>
              <w:t xml:space="preserve">Тема 5. Налоговые споры и </w:t>
            </w:r>
            <w:r w:rsidRPr="0059106A">
              <w:rPr>
                <w:color w:val="000000" w:themeColor="text1"/>
                <w:sz w:val="24"/>
                <w:szCs w:val="24"/>
                <w:lang w:val="en-US"/>
              </w:rPr>
              <w:t>GR</w:t>
            </w:r>
          </w:p>
        </w:tc>
        <w:tc>
          <w:tcPr>
            <w:tcW w:w="705" w:type="pct"/>
            <w:tcBorders>
              <w:top w:val="single" w:sz="4" w:space="0" w:color="auto"/>
              <w:left w:val="single" w:sz="4" w:space="0" w:color="auto"/>
              <w:bottom w:val="single" w:sz="4" w:space="0" w:color="auto"/>
              <w:right w:val="single" w:sz="4" w:space="0" w:color="auto"/>
            </w:tcBorders>
          </w:tcPr>
          <w:p w14:paraId="2D85288F" w14:textId="3FEA3865" w:rsidR="00055341" w:rsidRPr="0059106A" w:rsidRDefault="000202D6" w:rsidP="00055341">
            <w:pPr>
              <w:jc w:val="center"/>
              <w:rPr>
                <w:color w:val="000000" w:themeColor="text1"/>
                <w:sz w:val="24"/>
                <w:szCs w:val="24"/>
              </w:rPr>
            </w:pPr>
            <w:r w:rsidRPr="0059106A">
              <w:rPr>
                <w:color w:val="000000" w:themeColor="text1"/>
                <w:sz w:val="24"/>
                <w:szCs w:val="24"/>
              </w:rPr>
              <w:t>3</w:t>
            </w:r>
            <w:r w:rsidR="00A714B4" w:rsidRPr="0059106A">
              <w:rPr>
                <w:color w:val="000000" w:themeColor="text1"/>
                <w:sz w:val="24"/>
                <w:szCs w:val="24"/>
              </w:rPr>
              <w:t>0</w:t>
            </w:r>
          </w:p>
        </w:tc>
        <w:tc>
          <w:tcPr>
            <w:tcW w:w="626" w:type="pct"/>
            <w:tcBorders>
              <w:top w:val="single" w:sz="4" w:space="0" w:color="auto"/>
              <w:left w:val="single" w:sz="4" w:space="0" w:color="auto"/>
              <w:bottom w:val="single" w:sz="4" w:space="0" w:color="auto"/>
              <w:right w:val="single" w:sz="4" w:space="0" w:color="auto"/>
            </w:tcBorders>
          </w:tcPr>
          <w:p w14:paraId="6871BA22" w14:textId="1FFA3E93" w:rsidR="00055341" w:rsidRPr="0059106A" w:rsidRDefault="00055341" w:rsidP="00055341">
            <w:pPr>
              <w:jc w:val="center"/>
              <w:rPr>
                <w:color w:val="000000" w:themeColor="text1"/>
                <w:sz w:val="24"/>
                <w:szCs w:val="24"/>
              </w:rPr>
            </w:pPr>
            <w:r w:rsidRPr="0059106A">
              <w:rPr>
                <w:color w:val="000000" w:themeColor="text1"/>
                <w:sz w:val="24"/>
                <w:szCs w:val="24"/>
              </w:rPr>
              <w:t>1</w:t>
            </w:r>
            <w:r w:rsidR="00A714B4" w:rsidRPr="0059106A">
              <w:rPr>
                <w:color w:val="000000" w:themeColor="text1"/>
                <w:sz w:val="24"/>
                <w:szCs w:val="24"/>
              </w:rPr>
              <w:t>6</w:t>
            </w:r>
          </w:p>
        </w:tc>
        <w:tc>
          <w:tcPr>
            <w:tcW w:w="625" w:type="pct"/>
            <w:tcBorders>
              <w:top w:val="single" w:sz="4" w:space="0" w:color="auto"/>
              <w:left w:val="single" w:sz="4" w:space="0" w:color="auto"/>
              <w:bottom w:val="single" w:sz="4" w:space="0" w:color="auto"/>
              <w:right w:val="single" w:sz="4" w:space="0" w:color="auto"/>
            </w:tcBorders>
          </w:tcPr>
          <w:p w14:paraId="6DFE8F6D" w14:textId="526EBBA3" w:rsidR="00055341" w:rsidRPr="0059106A" w:rsidRDefault="00055341" w:rsidP="00055341">
            <w:pPr>
              <w:jc w:val="center"/>
              <w:rPr>
                <w:color w:val="000000" w:themeColor="text1"/>
                <w:sz w:val="24"/>
                <w:szCs w:val="24"/>
              </w:rPr>
            </w:pPr>
            <w:r w:rsidRPr="0059106A">
              <w:rPr>
                <w:color w:val="000000" w:themeColor="text1"/>
                <w:sz w:val="24"/>
                <w:szCs w:val="24"/>
              </w:rPr>
              <w:t>6</w:t>
            </w:r>
          </w:p>
        </w:tc>
        <w:tc>
          <w:tcPr>
            <w:tcW w:w="627" w:type="pct"/>
            <w:tcBorders>
              <w:top w:val="single" w:sz="4" w:space="0" w:color="auto"/>
              <w:left w:val="single" w:sz="4" w:space="0" w:color="auto"/>
              <w:bottom w:val="single" w:sz="4" w:space="0" w:color="auto"/>
              <w:right w:val="single" w:sz="4" w:space="0" w:color="auto"/>
            </w:tcBorders>
          </w:tcPr>
          <w:p w14:paraId="59D14A13" w14:textId="155E29C5" w:rsidR="00055341" w:rsidRPr="0059106A" w:rsidRDefault="00055341" w:rsidP="00055341">
            <w:pPr>
              <w:jc w:val="center"/>
              <w:rPr>
                <w:color w:val="000000" w:themeColor="text1"/>
                <w:sz w:val="24"/>
                <w:szCs w:val="24"/>
              </w:rPr>
            </w:pPr>
            <w:r w:rsidRPr="0059106A">
              <w:rPr>
                <w:color w:val="000000" w:themeColor="text1"/>
                <w:sz w:val="24"/>
                <w:szCs w:val="24"/>
              </w:rPr>
              <w:t>1</w:t>
            </w:r>
            <w:r w:rsidR="00A714B4" w:rsidRPr="0059106A">
              <w:rPr>
                <w:color w:val="000000" w:themeColor="text1"/>
                <w:sz w:val="24"/>
                <w:szCs w:val="24"/>
              </w:rPr>
              <w:t>0</w:t>
            </w:r>
          </w:p>
        </w:tc>
        <w:tc>
          <w:tcPr>
            <w:tcW w:w="779" w:type="pct"/>
            <w:tcBorders>
              <w:top w:val="single" w:sz="4" w:space="0" w:color="auto"/>
              <w:left w:val="single" w:sz="4" w:space="0" w:color="auto"/>
              <w:bottom w:val="single" w:sz="4" w:space="0" w:color="auto"/>
              <w:right w:val="single" w:sz="4" w:space="0" w:color="auto"/>
            </w:tcBorders>
          </w:tcPr>
          <w:p w14:paraId="4D138FF2" w14:textId="2F582183" w:rsidR="00055341" w:rsidRPr="0059106A" w:rsidRDefault="000202D6" w:rsidP="00055341">
            <w:pPr>
              <w:jc w:val="center"/>
              <w:rPr>
                <w:color w:val="000000" w:themeColor="text1"/>
                <w:sz w:val="24"/>
                <w:szCs w:val="24"/>
              </w:rPr>
            </w:pPr>
            <w:r w:rsidRPr="0059106A">
              <w:rPr>
                <w:color w:val="000000" w:themeColor="text1"/>
                <w:sz w:val="24"/>
                <w:szCs w:val="24"/>
              </w:rPr>
              <w:t>14</w:t>
            </w:r>
          </w:p>
        </w:tc>
        <w:tc>
          <w:tcPr>
            <w:tcW w:w="677" w:type="pct"/>
            <w:tcBorders>
              <w:top w:val="single" w:sz="4" w:space="0" w:color="auto"/>
              <w:left w:val="single" w:sz="4" w:space="0" w:color="auto"/>
              <w:bottom w:val="single" w:sz="4" w:space="0" w:color="auto"/>
              <w:right w:val="single" w:sz="4" w:space="0" w:color="auto"/>
            </w:tcBorders>
          </w:tcPr>
          <w:p w14:paraId="028616FA" w14:textId="281F1522" w:rsidR="00055341" w:rsidRPr="00372738" w:rsidRDefault="00055341" w:rsidP="00055341">
            <w:pPr>
              <w:rPr>
                <w:color w:val="000000" w:themeColor="text1"/>
              </w:rPr>
            </w:pPr>
            <w:r w:rsidRPr="00372738">
              <w:rPr>
                <w:color w:val="000000" w:themeColor="text1"/>
              </w:rPr>
              <w:t xml:space="preserve">Опрос, обсуждение, дискуссия, </w:t>
            </w:r>
            <w:r w:rsidRPr="00372738">
              <w:rPr>
                <w:color w:val="000000" w:themeColor="text1"/>
              </w:rPr>
              <w:lastRenderedPageBreak/>
              <w:t>решение практико-ориентированных заданий</w:t>
            </w:r>
          </w:p>
        </w:tc>
      </w:tr>
      <w:tr w:rsidR="00055341" w:rsidRPr="00DD6723" w14:paraId="437A8E47" w14:textId="77777777" w:rsidTr="00CD4590">
        <w:tc>
          <w:tcPr>
            <w:tcW w:w="232" w:type="pct"/>
            <w:tcBorders>
              <w:top w:val="single" w:sz="4" w:space="0" w:color="auto"/>
              <w:left w:val="single" w:sz="4" w:space="0" w:color="auto"/>
              <w:bottom w:val="single" w:sz="4" w:space="0" w:color="auto"/>
              <w:right w:val="single" w:sz="4" w:space="0" w:color="auto"/>
            </w:tcBorders>
          </w:tcPr>
          <w:p w14:paraId="49C5C115" w14:textId="77777777" w:rsidR="00055341" w:rsidRPr="00DD6723" w:rsidRDefault="00055341" w:rsidP="00055341">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055341" w:rsidRPr="0059106A" w:rsidRDefault="00055341" w:rsidP="00055341">
            <w:pPr>
              <w:rPr>
                <w:color w:val="000000" w:themeColor="text1"/>
                <w:sz w:val="24"/>
                <w:szCs w:val="24"/>
              </w:rPr>
            </w:pPr>
            <w:r w:rsidRPr="0059106A">
              <w:rPr>
                <w:color w:val="000000" w:themeColor="text1"/>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482C2852" w:rsidR="00F75B65" w:rsidRPr="0059106A" w:rsidRDefault="00055341" w:rsidP="0059106A">
            <w:pPr>
              <w:jc w:val="center"/>
              <w:rPr>
                <w:color w:val="000000" w:themeColor="text1"/>
                <w:sz w:val="24"/>
                <w:szCs w:val="24"/>
              </w:rPr>
            </w:pPr>
            <w:r w:rsidRPr="0059106A">
              <w:rPr>
                <w:color w:val="000000" w:themeColor="text1"/>
                <w:sz w:val="24"/>
                <w:szCs w:val="24"/>
              </w:rPr>
              <w:t>108</w:t>
            </w:r>
          </w:p>
        </w:tc>
        <w:tc>
          <w:tcPr>
            <w:tcW w:w="626" w:type="pct"/>
            <w:tcBorders>
              <w:top w:val="single" w:sz="4" w:space="0" w:color="auto"/>
              <w:left w:val="single" w:sz="4" w:space="0" w:color="auto"/>
              <w:bottom w:val="single" w:sz="4" w:space="0" w:color="auto"/>
              <w:right w:val="single" w:sz="4" w:space="0" w:color="auto"/>
            </w:tcBorders>
          </w:tcPr>
          <w:p w14:paraId="6B69A0C6" w14:textId="179848C3" w:rsidR="009E6047" w:rsidRPr="0059106A" w:rsidRDefault="00055341" w:rsidP="0059106A">
            <w:pPr>
              <w:jc w:val="center"/>
              <w:rPr>
                <w:color w:val="000000" w:themeColor="text1"/>
                <w:sz w:val="24"/>
                <w:szCs w:val="24"/>
              </w:rPr>
            </w:pPr>
            <w:r w:rsidRPr="0059106A">
              <w:rPr>
                <w:color w:val="000000" w:themeColor="text1"/>
                <w:sz w:val="24"/>
                <w:szCs w:val="24"/>
              </w:rPr>
              <w:t>50</w:t>
            </w:r>
          </w:p>
        </w:tc>
        <w:tc>
          <w:tcPr>
            <w:tcW w:w="625" w:type="pct"/>
            <w:tcBorders>
              <w:top w:val="single" w:sz="4" w:space="0" w:color="auto"/>
              <w:left w:val="single" w:sz="4" w:space="0" w:color="auto"/>
              <w:bottom w:val="single" w:sz="4" w:space="0" w:color="auto"/>
              <w:right w:val="single" w:sz="4" w:space="0" w:color="auto"/>
            </w:tcBorders>
          </w:tcPr>
          <w:p w14:paraId="4E49AE76" w14:textId="7872E34F" w:rsidR="00055341" w:rsidRPr="0059106A" w:rsidRDefault="00055341" w:rsidP="00055341">
            <w:pPr>
              <w:jc w:val="center"/>
              <w:rPr>
                <w:color w:val="000000" w:themeColor="text1"/>
                <w:sz w:val="24"/>
                <w:szCs w:val="24"/>
              </w:rPr>
            </w:pPr>
            <w:r w:rsidRPr="0059106A">
              <w:rPr>
                <w:color w:val="000000" w:themeColor="text1"/>
                <w:sz w:val="24"/>
                <w:szCs w:val="24"/>
              </w:rPr>
              <w:t>16</w:t>
            </w:r>
          </w:p>
        </w:tc>
        <w:tc>
          <w:tcPr>
            <w:tcW w:w="627" w:type="pct"/>
            <w:tcBorders>
              <w:top w:val="single" w:sz="4" w:space="0" w:color="auto"/>
              <w:left w:val="single" w:sz="4" w:space="0" w:color="auto"/>
              <w:bottom w:val="single" w:sz="4" w:space="0" w:color="auto"/>
              <w:right w:val="single" w:sz="4" w:space="0" w:color="auto"/>
            </w:tcBorders>
          </w:tcPr>
          <w:p w14:paraId="7BB6B94F" w14:textId="6356E4E6" w:rsidR="00F75B65" w:rsidRPr="0059106A" w:rsidRDefault="00055341" w:rsidP="0059106A">
            <w:pPr>
              <w:jc w:val="center"/>
              <w:rPr>
                <w:color w:val="000000" w:themeColor="text1"/>
                <w:sz w:val="24"/>
                <w:szCs w:val="24"/>
              </w:rPr>
            </w:pPr>
            <w:r w:rsidRPr="0059106A">
              <w:rPr>
                <w:color w:val="000000" w:themeColor="text1"/>
                <w:sz w:val="24"/>
                <w:szCs w:val="24"/>
              </w:rPr>
              <w:t>34</w:t>
            </w:r>
          </w:p>
        </w:tc>
        <w:tc>
          <w:tcPr>
            <w:tcW w:w="779" w:type="pct"/>
            <w:tcBorders>
              <w:top w:val="single" w:sz="4" w:space="0" w:color="auto"/>
              <w:left w:val="single" w:sz="4" w:space="0" w:color="auto"/>
              <w:bottom w:val="single" w:sz="4" w:space="0" w:color="auto"/>
              <w:right w:val="single" w:sz="4" w:space="0" w:color="auto"/>
            </w:tcBorders>
          </w:tcPr>
          <w:p w14:paraId="2BF000BD" w14:textId="7ACE5FF6" w:rsidR="00055341" w:rsidRPr="0059106A" w:rsidRDefault="00055341" w:rsidP="00055341">
            <w:pPr>
              <w:jc w:val="center"/>
              <w:rPr>
                <w:color w:val="000000" w:themeColor="text1"/>
                <w:sz w:val="24"/>
                <w:szCs w:val="24"/>
              </w:rPr>
            </w:pPr>
            <w:r w:rsidRPr="0059106A">
              <w:rPr>
                <w:color w:val="000000" w:themeColor="text1"/>
                <w:sz w:val="24"/>
                <w:szCs w:val="24"/>
              </w:rPr>
              <w:t>58</w:t>
            </w:r>
          </w:p>
        </w:tc>
        <w:tc>
          <w:tcPr>
            <w:tcW w:w="677" w:type="pct"/>
            <w:tcBorders>
              <w:top w:val="single" w:sz="4" w:space="0" w:color="auto"/>
              <w:left w:val="single" w:sz="4" w:space="0" w:color="auto"/>
              <w:bottom w:val="single" w:sz="4" w:space="0" w:color="auto"/>
              <w:right w:val="single" w:sz="4" w:space="0" w:color="auto"/>
            </w:tcBorders>
          </w:tcPr>
          <w:p w14:paraId="31592203" w14:textId="758BEBF0" w:rsidR="00055341" w:rsidRPr="00372738" w:rsidRDefault="00055341" w:rsidP="00055341">
            <w:pPr>
              <w:rPr>
                <w:color w:val="000000" w:themeColor="text1"/>
              </w:rPr>
            </w:pPr>
            <w:r>
              <w:rPr>
                <w:color w:val="000000" w:themeColor="text1"/>
              </w:rPr>
              <w:t>Домашнее творческое задание</w:t>
            </w:r>
          </w:p>
        </w:tc>
      </w:tr>
      <w:tr w:rsidR="00055341" w:rsidRPr="00DD6723" w14:paraId="01C735B6" w14:textId="77777777" w:rsidTr="00CD4590">
        <w:tc>
          <w:tcPr>
            <w:tcW w:w="232" w:type="pct"/>
            <w:tcBorders>
              <w:top w:val="single" w:sz="4" w:space="0" w:color="auto"/>
              <w:left w:val="single" w:sz="4" w:space="0" w:color="auto"/>
              <w:bottom w:val="single" w:sz="4" w:space="0" w:color="auto"/>
              <w:right w:val="single" w:sz="4" w:space="0" w:color="auto"/>
            </w:tcBorders>
          </w:tcPr>
          <w:p w14:paraId="1F3469DE" w14:textId="5027928C" w:rsidR="00055341" w:rsidRPr="00DD6723" w:rsidRDefault="00055341" w:rsidP="00055341">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055341" w:rsidRPr="00372738" w:rsidRDefault="00055341" w:rsidP="00055341">
            <w:pPr>
              <w:rPr>
                <w:color w:val="000000" w:themeColor="text1"/>
                <w:sz w:val="24"/>
                <w:szCs w:val="24"/>
              </w:rPr>
            </w:pPr>
            <w:r w:rsidRPr="00372738">
              <w:rPr>
                <w:color w:val="000000" w:themeColor="text1"/>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39AF7750" w:rsidR="00055341" w:rsidRPr="00372738" w:rsidRDefault="00055341" w:rsidP="00055341">
            <w:pPr>
              <w:jc w:val="center"/>
              <w:rPr>
                <w:color w:val="000000" w:themeColor="text1"/>
                <w:sz w:val="24"/>
                <w:szCs w:val="24"/>
              </w:rPr>
            </w:pPr>
            <w:r w:rsidRPr="00372738">
              <w:rPr>
                <w:color w:val="000000" w:themeColor="text1"/>
                <w:sz w:val="24"/>
                <w:szCs w:val="24"/>
              </w:rPr>
              <w:t>100</w:t>
            </w:r>
          </w:p>
        </w:tc>
        <w:tc>
          <w:tcPr>
            <w:tcW w:w="626" w:type="pct"/>
            <w:tcBorders>
              <w:top w:val="single" w:sz="4" w:space="0" w:color="auto"/>
              <w:left w:val="single" w:sz="4" w:space="0" w:color="auto"/>
              <w:bottom w:val="single" w:sz="4" w:space="0" w:color="auto"/>
              <w:right w:val="single" w:sz="4" w:space="0" w:color="auto"/>
            </w:tcBorders>
          </w:tcPr>
          <w:p w14:paraId="6376A924" w14:textId="4A21EEFE" w:rsidR="00055341" w:rsidRPr="00372738" w:rsidRDefault="00055341" w:rsidP="00055341">
            <w:pPr>
              <w:jc w:val="center"/>
              <w:rPr>
                <w:color w:val="000000" w:themeColor="text1"/>
                <w:sz w:val="24"/>
                <w:szCs w:val="24"/>
              </w:rPr>
            </w:pPr>
            <w:r>
              <w:rPr>
                <w:color w:val="000000" w:themeColor="text1"/>
                <w:sz w:val="24"/>
                <w:szCs w:val="24"/>
              </w:rPr>
              <w:t>46</w:t>
            </w:r>
          </w:p>
        </w:tc>
        <w:tc>
          <w:tcPr>
            <w:tcW w:w="625" w:type="pct"/>
            <w:tcBorders>
              <w:top w:val="single" w:sz="4" w:space="0" w:color="auto"/>
              <w:left w:val="single" w:sz="4" w:space="0" w:color="auto"/>
              <w:bottom w:val="single" w:sz="4" w:space="0" w:color="auto"/>
              <w:right w:val="single" w:sz="4" w:space="0" w:color="auto"/>
            </w:tcBorders>
          </w:tcPr>
          <w:p w14:paraId="5A43A9AF" w14:textId="472B9AD2" w:rsidR="00055341" w:rsidRPr="00372738" w:rsidRDefault="00055341" w:rsidP="00055341">
            <w:pPr>
              <w:jc w:val="center"/>
              <w:rPr>
                <w:color w:val="000000" w:themeColor="text1"/>
                <w:sz w:val="24"/>
                <w:szCs w:val="24"/>
              </w:rPr>
            </w:pPr>
            <w:r>
              <w:rPr>
                <w:color w:val="000000" w:themeColor="text1"/>
                <w:sz w:val="24"/>
                <w:szCs w:val="24"/>
              </w:rPr>
              <w:t>32</w:t>
            </w:r>
          </w:p>
        </w:tc>
        <w:tc>
          <w:tcPr>
            <w:tcW w:w="627" w:type="pct"/>
            <w:tcBorders>
              <w:top w:val="single" w:sz="4" w:space="0" w:color="auto"/>
              <w:left w:val="single" w:sz="4" w:space="0" w:color="auto"/>
              <w:bottom w:val="single" w:sz="4" w:space="0" w:color="auto"/>
              <w:right w:val="single" w:sz="4" w:space="0" w:color="auto"/>
            </w:tcBorders>
          </w:tcPr>
          <w:p w14:paraId="70D19615" w14:textId="06E3908D" w:rsidR="00055341" w:rsidRPr="00372738" w:rsidRDefault="00055341" w:rsidP="00055341">
            <w:pPr>
              <w:jc w:val="center"/>
              <w:rPr>
                <w:color w:val="000000" w:themeColor="text1"/>
                <w:sz w:val="24"/>
                <w:szCs w:val="24"/>
              </w:rPr>
            </w:pPr>
            <w:r>
              <w:rPr>
                <w:color w:val="000000" w:themeColor="text1"/>
                <w:sz w:val="24"/>
                <w:szCs w:val="24"/>
              </w:rPr>
              <w:t>68</w:t>
            </w:r>
          </w:p>
        </w:tc>
        <w:tc>
          <w:tcPr>
            <w:tcW w:w="779" w:type="pct"/>
            <w:tcBorders>
              <w:top w:val="single" w:sz="4" w:space="0" w:color="auto"/>
              <w:left w:val="single" w:sz="4" w:space="0" w:color="auto"/>
              <w:bottom w:val="single" w:sz="4" w:space="0" w:color="auto"/>
              <w:right w:val="single" w:sz="4" w:space="0" w:color="auto"/>
            </w:tcBorders>
          </w:tcPr>
          <w:p w14:paraId="337798F8" w14:textId="5D3EBA5F" w:rsidR="00055341" w:rsidRPr="00372738" w:rsidRDefault="00055341" w:rsidP="00055341">
            <w:pPr>
              <w:jc w:val="center"/>
              <w:rPr>
                <w:color w:val="000000" w:themeColor="text1"/>
                <w:sz w:val="24"/>
                <w:szCs w:val="24"/>
              </w:rPr>
            </w:pPr>
            <w:r>
              <w:rPr>
                <w:color w:val="000000" w:themeColor="text1"/>
                <w:sz w:val="24"/>
                <w:szCs w:val="24"/>
              </w:rPr>
              <w:t>54</w:t>
            </w:r>
          </w:p>
        </w:tc>
        <w:tc>
          <w:tcPr>
            <w:tcW w:w="677" w:type="pct"/>
            <w:shd w:val="clear" w:color="auto" w:fill="auto"/>
          </w:tcPr>
          <w:p w14:paraId="0E3426F5" w14:textId="14421DAE" w:rsidR="00055341" w:rsidRPr="00372738" w:rsidRDefault="00055341" w:rsidP="00055341">
            <w:pPr>
              <w:rPr>
                <w:color w:val="000000" w:themeColor="text1"/>
                <w:sz w:val="24"/>
                <w:szCs w:val="24"/>
              </w:rPr>
            </w:pPr>
          </w:p>
        </w:tc>
      </w:tr>
    </w:tbl>
    <w:p w14:paraId="18BC4B5A" w14:textId="54315A99" w:rsidR="00606047" w:rsidRPr="00DD6723" w:rsidRDefault="00606047" w:rsidP="00F95658">
      <w:pPr>
        <w:ind w:firstLine="709"/>
        <w:jc w:val="both"/>
        <w:rPr>
          <w:color w:val="FF0000"/>
          <w:sz w:val="28"/>
          <w:szCs w:val="28"/>
        </w:rPr>
      </w:pPr>
      <w:r w:rsidRPr="00DD6723">
        <w:rPr>
          <w:color w:val="FF0000"/>
          <w:sz w:val="28"/>
          <w:szCs w:val="28"/>
        </w:rPr>
        <w:t xml:space="preserve">                   </w:t>
      </w:r>
    </w:p>
    <w:p w14:paraId="3B2B2525" w14:textId="11CB0E98" w:rsidR="00724F1D" w:rsidRPr="006443F4" w:rsidRDefault="00C52F7B" w:rsidP="00F95658">
      <w:pPr>
        <w:pStyle w:val="ab"/>
        <w:ind w:firstLine="709"/>
        <w:jc w:val="both"/>
        <w:rPr>
          <w:szCs w:val="28"/>
        </w:rPr>
      </w:pPr>
      <w:r w:rsidRPr="006443F4">
        <w:rPr>
          <w:szCs w:val="28"/>
        </w:rPr>
        <w:t>5.</w:t>
      </w:r>
      <w:r w:rsidR="00FB19BE" w:rsidRPr="006443F4">
        <w:rPr>
          <w:szCs w:val="28"/>
        </w:rPr>
        <w:t>3</w:t>
      </w:r>
      <w:r w:rsidR="00024EEA" w:rsidRPr="006443F4">
        <w:rPr>
          <w:szCs w:val="28"/>
        </w:rPr>
        <w:t xml:space="preserve">. Содержание </w:t>
      </w:r>
      <w:r w:rsidR="00C63B2E" w:rsidRPr="006443F4">
        <w:rPr>
          <w:szCs w:val="28"/>
        </w:rPr>
        <w:t xml:space="preserve">семинаров, </w:t>
      </w:r>
      <w:r w:rsidRPr="006443F4">
        <w:rPr>
          <w:szCs w:val="28"/>
        </w:rPr>
        <w:t xml:space="preserve">практических </w:t>
      </w:r>
      <w:r w:rsidR="00C63B2E" w:rsidRPr="006443F4">
        <w:rPr>
          <w:szCs w:val="28"/>
        </w:rPr>
        <w:t>занятий</w:t>
      </w:r>
      <w:r w:rsidRPr="006443F4">
        <w:rPr>
          <w:szCs w:val="28"/>
        </w:rPr>
        <w:t xml:space="preserve"> </w:t>
      </w:r>
    </w:p>
    <w:p w14:paraId="35FB8681" w14:textId="0D63DFED" w:rsidR="003A2E11" w:rsidRPr="00DD6723" w:rsidRDefault="003A2E11" w:rsidP="003A2E11">
      <w:pPr>
        <w:rPr>
          <w:color w:val="FF0000"/>
        </w:rPr>
      </w:pPr>
    </w:p>
    <w:p w14:paraId="1F4BA5CC" w14:textId="12F5940C" w:rsidR="002A2809" w:rsidRPr="00E44C16" w:rsidRDefault="00F95658" w:rsidP="003A2E11">
      <w:pPr>
        <w:tabs>
          <w:tab w:val="left" w:pos="3609"/>
        </w:tabs>
        <w:jc w:val="right"/>
        <w:rPr>
          <w:color w:val="000000" w:themeColor="text1"/>
          <w:sz w:val="28"/>
          <w:szCs w:val="28"/>
        </w:rPr>
      </w:pPr>
      <w:r w:rsidRPr="00E44C16">
        <w:rPr>
          <w:color w:val="000000" w:themeColor="text1"/>
          <w:sz w:val="28"/>
          <w:szCs w:val="28"/>
        </w:rPr>
        <w:t xml:space="preserve">                                                                                                               </w:t>
      </w:r>
      <w:r w:rsidR="002A2809" w:rsidRPr="00E44C16">
        <w:rPr>
          <w:color w:val="000000" w:themeColor="text1"/>
          <w:sz w:val="28"/>
          <w:szCs w:val="28"/>
        </w:rPr>
        <w:t>Таблица 3</w:t>
      </w:r>
    </w:p>
    <w:tbl>
      <w:tblPr>
        <w:tblStyle w:val="a8"/>
        <w:tblW w:w="0" w:type="auto"/>
        <w:tblLook w:val="04A0" w:firstRow="1" w:lastRow="0" w:firstColumn="1" w:lastColumn="0" w:noHBand="0" w:noVBand="1"/>
      </w:tblPr>
      <w:tblGrid>
        <w:gridCol w:w="1555"/>
        <w:gridCol w:w="6378"/>
        <w:gridCol w:w="2262"/>
      </w:tblGrid>
      <w:tr w:rsidR="00E44C16" w:rsidRPr="00E44C16" w14:paraId="1A549349" w14:textId="77777777" w:rsidTr="002A2809">
        <w:tc>
          <w:tcPr>
            <w:tcW w:w="1555" w:type="dxa"/>
          </w:tcPr>
          <w:p w14:paraId="70905926"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Наименование тем</w:t>
            </w:r>
            <w:r w:rsidR="00596CE9" w:rsidRPr="00E44C16">
              <w:rPr>
                <w:b/>
                <w:color w:val="000000" w:themeColor="text1"/>
                <w:sz w:val="24"/>
                <w:szCs w:val="24"/>
              </w:rPr>
              <w:t xml:space="preserve"> (разделов)</w:t>
            </w:r>
            <w:r w:rsidRPr="00E44C16">
              <w:rPr>
                <w:b/>
                <w:color w:val="000000" w:themeColor="text1"/>
                <w:sz w:val="24"/>
                <w:szCs w:val="24"/>
              </w:rPr>
              <w:t xml:space="preserve"> дисциплины</w:t>
            </w:r>
          </w:p>
        </w:tc>
        <w:tc>
          <w:tcPr>
            <w:tcW w:w="6378" w:type="dxa"/>
          </w:tcPr>
          <w:p w14:paraId="6CB8EB35" w14:textId="77777777" w:rsidR="002A2809" w:rsidRPr="00E44C16" w:rsidRDefault="00D763C2" w:rsidP="00697B17">
            <w:pPr>
              <w:keepNext/>
              <w:jc w:val="center"/>
              <w:rPr>
                <w:b/>
                <w:color w:val="000000" w:themeColor="text1"/>
                <w:sz w:val="24"/>
                <w:szCs w:val="24"/>
              </w:rPr>
            </w:pPr>
            <w:r w:rsidRPr="00E44C16">
              <w:rPr>
                <w:b/>
                <w:color w:val="000000" w:themeColor="text1"/>
                <w:sz w:val="24"/>
                <w:szCs w:val="24"/>
              </w:rPr>
              <w:t>Перечень вопросов для обсуждения на семинар</w:t>
            </w:r>
            <w:r w:rsidR="004A750B" w:rsidRPr="00E44C16">
              <w:rPr>
                <w:b/>
                <w:color w:val="000000" w:themeColor="text1"/>
                <w:sz w:val="24"/>
                <w:szCs w:val="24"/>
              </w:rPr>
              <w:t>ах</w:t>
            </w:r>
            <w:r w:rsidRPr="00E44C16">
              <w:rPr>
                <w:b/>
                <w:color w:val="000000" w:themeColor="text1"/>
                <w:sz w:val="24"/>
                <w:szCs w:val="24"/>
              </w:rPr>
              <w:t>, практических занятиях,</w:t>
            </w:r>
            <w:r w:rsidR="002A2809" w:rsidRPr="00E44C16">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44C16" w:rsidRDefault="002A2809" w:rsidP="00697B17">
            <w:pPr>
              <w:keepNext/>
              <w:jc w:val="center"/>
              <w:rPr>
                <w:b/>
                <w:color w:val="000000" w:themeColor="text1"/>
                <w:sz w:val="24"/>
                <w:szCs w:val="24"/>
              </w:rPr>
            </w:pPr>
          </w:p>
        </w:tc>
        <w:tc>
          <w:tcPr>
            <w:tcW w:w="2262" w:type="dxa"/>
          </w:tcPr>
          <w:p w14:paraId="41BA1215"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Формы проведения занятий</w:t>
            </w:r>
          </w:p>
        </w:tc>
      </w:tr>
      <w:tr w:rsidR="00CD4590" w:rsidRPr="00E44C16" w14:paraId="31F60702" w14:textId="77777777" w:rsidTr="002A2809">
        <w:tc>
          <w:tcPr>
            <w:tcW w:w="1555" w:type="dxa"/>
          </w:tcPr>
          <w:p w14:paraId="39A32153" w14:textId="53E07AE2" w:rsidR="00CD4590" w:rsidRPr="00E44C16" w:rsidRDefault="00CD4590" w:rsidP="00CD4590">
            <w:pPr>
              <w:jc w:val="both"/>
              <w:rPr>
                <w:color w:val="000000" w:themeColor="text1"/>
                <w:sz w:val="24"/>
                <w:szCs w:val="24"/>
              </w:rPr>
            </w:pPr>
            <w:r w:rsidRPr="00CD4590">
              <w:rPr>
                <w:color w:val="000000" w:themeColor="text1"/>
                <w:sz w:val="24"/>
                <w:szCs w:val="24"/>
              </w:rPr>
              <w:t>Тема 1.  Налоговые споры и их место в налоговой системе и налоговых правоотношениях.</w:t>
            </w:r>
          </w:p>
        </w:tc>
        <w:tc>
          <w:tcPr>
            <w:tcW w:w="6378" w:type="dxa"/>
          </w:tcPr>
          <w:p w14:paraId="2789153E"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1.Соотношение понятий «конфликт» и «спор» в</w:t>
            </w:r>
          </w:p>
          <w:p w14:paraId="5100BE8B"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налоговых правоотношениях.</w:t>
            </w:r>
          </w:p>
          <w:p w14:paraId="249ABE3A"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2.Виды налогового спора.</w:t>
            </w:r>
          </w:p>
          <w:p w14:paraId="5F8087D7"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3.Предмет налогового спора.</w:t>
            </w:r>
          </w:p>
          <w:p w14:paraId="60E83BF7"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4.Субъекты налоговых споров.</w:t>
            </w:r>
          </w:p>
          <w:p w14:paraId="1A329046" w14:textId="527BE721"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5.Способы защиты нарушенных прав и</w:t>
            </w:r>
            <w:r>
              <w:rPr>
                <w:color w:val="000000" w:themeColor="text1"/>
                <w:sz w:val="24"/>
                <w:szCs w:val="24"/>
              </w:rPr>
              <w:t xml:space="preserve"> </w:t>
            </w:r>
            <w:r w:rsidRPr="00AC1CC1">
              <w:rPr>
                <w:color w:val="000000" w:themeColor="text1"/>
                <w:sz w:val="24"/>
                <w:szCs w:val="24"/>
              </w:rPr>
              <w:t xml:space="preserve">законных интересов </w:t>
            </w:r>
            <w:proofErr w:type="spellStart"/>
            <w:r w:rsidRPr="00AC1CC1">
              <w:rPr>
                <w:color w:val="000000" w:themeColor="text1"/>
                <w:sz w:val="24"/>
                <w:szCs w:val="24"/>
              </w:rPr>
              <w:t>налогообязанных</w:t>
            </w:r>
            <w:proofErr w:type="spellEnd"/>
            <w:r w:rsidRPr="00AC1CC1">
              <w:rPr>
                <w:color w:val="000000" w:themeColor="text1"/>
                <w:sz w:val="24"/>
                <w:szCs w:val="24"/>
              </w:rPr>
              <w:t xml:space="preserve"> лиц,</w:t>
            </w:r>
            <w:r>
              <w:rPr>
                <w:color w:val="000000" w:themeColor="text1"/>
                <w:sz w:val="24"/>
                <w:szCs w:val="24"/>
              </w:rPr>
              <w:t xml:space="preserve"> </w:t>
            </w:r>
            <w:r w:rsidRPr="00AC1CC1">
              <w:rPr>
                <w:color w:val="000000" w:themeColor="text1"/>
                <w:sz w:val="24"/>
                <w:szCs w:val="24"/>
              </w:rPr>
              <w:t>государства.</w:t>
            </w:r>
          </w:p>
          <w:p w14:paraId="20D5992F"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Рекомендуемые источники:</w:t>
            </w:r>
          </w:p>
          <w:p w14:paraId="3D626C0D" w14:textId="52473119"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раздел 8 – 1-7, </w:t>
            </w:r>
            <w:r w:rsidR="0088636D">
              <w:rPr>
                <w:color w:val="000000" w:themeColor="text1"/>
                <w:sz w:val="24"/>
                <w:szCs w:val="24"/>
              </w:rPr>
              <w:t>1</w:t>
            </w:r>
            <w:r w:rsidRPr="00AC1CC1">
              <w:rPr>
                <w:color w:val="000000" w:themeColor="text1"/>
                <w:sz w:val="24"/>
                <w:szCs w:val="24"/>
              </w:rPr>
              <w:t>-</w:t>
            </w:r>
            <w:r w:rsidR="0088636D">
              <w:rPr>
                <w:color w:val="000000" w:themeColor="text1"/>
                <w:sz w:val="24"/>
                <w:szCs w:val="24"/>
              </w:rPr>
              <w:t>2</w:t>
            </w:r>
            <w:r w:rsidRPr="00AC1CC1">
              <w:rPr>
                <w:color w:val="000000" w:themeColor="text1"/>
                <w:sz w:val="24"/>
                <w:szCs w:val="24"/>
              </w:rPr>
              <w:t xml:space="preserve">, </w:t>
            </w:r>
            <w:r w:rsidR="0088636D">
              <w:rPr>
                <w:color w:val="000000" w:themeColor="text1"/>
                <w:sz w:val="24"/>
                <w:szCs w:val="24"/>
              </w:rPr>
              <w:t>3</w:t>
            </w:r>
            <w:r w:rsidRPr="00AC1CC1">
              <w:rPr>
                <w:color w:val="000000" w:themeColor="text1"/>
                <w:sz w:val="24"/>
                <w:szCs w:val="24"/>
              </w:rPr>
              <w:t>-</w:t>
            </w:r>
            <w:r w:rsidR="0088636D">
              <w:rPr>
                <w:color w:val="000000" w:themeColor="text1"/>
                <w:sz w:val="24"/>
                <w:szCs w:val="24"/>
              </w:rPr>
              <w:t>7</w:t>
            </w:r>
          </w:p>
          <w:p w14:paraId="424243C5" w14:textId="09E77C23" w:rsidR="00CD4590"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раздел 9 – 1-5</w:t>
            </w:r>
          </w:p>
        </w:tc>
        <w:tc>
          <w:tcPr>
            <w:tcW w:w="2262" w:type="dxa"/>
          </w:tcPr>
          <w:p w14:paraId="032EB583" w14:textId="338C76BE" w:rsidR="00CD4590"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522DF824" w14:textId="77777777" w:rsidTr="002A2809">
        <w:tc>
          <w:tcPr>
            <w:tcW w:w="1555" w:type="dxa"/>
          </w:tcPr>
          <w:p w14:paraId="4CB29E00" w14:textId="65D70F7C" w:rsidR="00AC1CC1" w:rsidRPr="00E44C16" w:rsidRDefault="00AC1CC1" w:rsidP="00AC1CC1">
            <w:pPr>
              <w:jc w:val="both"/>
              <w:rPr>
                <w:color w:val="000000" w:themeColor="text1"/>
                <w:sz w:val="24"/>
                <w:szCs w:val="24"/>
              </w:rPr>
            </w:pPr>
            <w:r w:rsidRPr="00CD4590">
              <w:rPr>
                <w:color w:val="000000" w:themeColor="text1"/>
                <w:sz w:val="24"/>
                <w:szCs w:val="24"/>
              </w:rPr>
              <w:t>Тема 2.  Споры и производство по налоговому контролю и налоговым правонарушениям</w:t>
            </w:r>
          </w:p>
        </w:tc>
        <w:tc>
          <w:tcPr>
            <w:tcW w:w="6378" w:type="dxa"/>
          </w:tcPr>
          <w:p w14:paraId="77679276"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 основе статистических данных проанализируйте статистику налоговых споров в Российской Федерации за период 1992—2017 годы. </w:t>
            </w:r>
          </w:p>
          <w:p w14:paraId="2664EF3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2. Особенности представления документов при камеральной проверке. </w:t>
            </w:r>
          </w:p>
          <w:p w14:paraId="10DACA7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3. Легитимность доказательств МВД.  </w:t>
            </w:r>
          </w:p>
          <w:p w14:paraId="7D0E063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4. Технологии поведения при выемке документов как первый шаг в налоговом споре.   </w:t>
            </w:r>
          </w:p>
          <w:p w14:paraId="1C9E425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5390057F"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5DFD1AF4" w14:textId="758BDA14"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Основная литература: 2         </w:t>
            </w:r>
          </w:p>
          <w:p w14:paraId="623E0F62" w14:textId="24C99754"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Дополнительная литература: </w:t>
            </w:r>
            <w:r w:rsidR="0088636D">
              <w:rPr>
                <w:color w:val="000000" w:themeColor="text1"/>
                <w:sz w:val="24"/>
                <w:szCs w:val="24"/>
              </w:rPr>
              <w:t>3-7</w:t>
            </w:r>
            <w:r w:rsidRPr="00AC1CC1">
              <w:rPr>
                <w:color w:val="000000" w:themeColor="text1"/>
                <w:sz w:val="24"/>
                <w:szCs w:val="24"/>
              </w:rPr>
              <w:t xml:space="preserve"> </w:t>
            </w:r>
          </w:p>
          <w:p w14:paraId="7B643A24" w14:textId="51FFED43"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4F17769B" w14:textId="1A73A075"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39C19A59" w14:textId="77777777" w:rsidTr="002A2809">
        <w:tc>
          <w:tcPr>
            <w:tcW w:w="1555" w:type="dxa"/>
          </w:tcPr>
          <w:p w14:paraId="5E09DFDB" w14:textId="0679EAA8" w:rsidR="00AC1CC1" w:rsidRPr="00E44C16" w:rsidRDefault="00AC1CC1" w:rsidP="00AC1CC1">
            <w:pPr>
              <w:jc w:val="both"/>
              <w:rPr>
                <w:color w:val="000000" w:themeColor="text1"/>
                <w:sz w:val="24"/>
                <w:szCs w:val="24"/>
              </w:rPr>
            </w:pPr>
            <w:r w:rsidRPr="00CD4590">
              <w:rPr>
                <w:color w:val="000000" w:themeColor="text1"/>
                <w:sz w:val="24"/>
                <w:szCs w:val="24"/>
              </w:rPr>
              <w:t>Тема 3. Особенности осуществления налоговых споров по итогам проведения налоговых проверок</w:t>
            </w:r>
          </w:p>
        </w:tc>
        <w:tc>
          <w:tcPr>
            <w:tcW w:w="6378" w:type="dxa"/>
          </w:tcPr>
          <w:p w14:paraId="4F9D8655"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 примере «своей» организации изучить используемые методы защиты в налоговом споре. </w:t>
            </w:r>
          </w:p>
          <w:p w14:paraId="0676EDF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2. Оценить эффективность разработанных мер и перспективы налогового спора. </w:t>
            </w:r>
          </w:p>
          <w:p w14:paraId="67846E8C" w14:textId="6937384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321D5189"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56BE50E1" w14:textId="33EBA1C0" w:rsidR="00AC1CC1" w:rsidRDefault="00E72840" w:rsidP="00AC1CC1">
            <w:pPr>
              <w:widowControl/>
              <w:autoSpaceDE/>
              <w:autoSpaceDN/>
              <w:adjustRightInd/>
              <w:jc w:val="both"/>
              <w:rPr>
                <w:color w:val="000000" w:themeColor="text1"/>
                <w:sz w:val="24"/>
                <w:szCs w:val="24"/>
              </w:rPr>
            </w:pPr>
            <w:r>
              <w:rPr>
                <w:color w:val="000000" w:themeColor="text1"/>
                <w:sz w:val="24"/>
                <w:szCs w:val="24"/>
              </w:rPr>
              <w:t>Основная литература: 2</w:t>
            </w:r>
          </w:p>
          <w:p w14:paraId="647D6B49" w14:textId="03A86ABC"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Дополнительная литература:</w:t>
            </w:r>
            <w:r w:rsidR="00E72840">
              <w:rPr>
                <w:color w:val="000000" w:themeColor="text1"/>
                <w:sz w:val="24"/>
                <w:szCs w:val="24"/>
              </w:rPr>
              <w:t xml:space="preserve"> </w:t>
            </w:r>
            <w:r w:rsidRPr="00AC1CC1">
              <w:rPr>
                <w:color w:val="000000" w:themeColor="text1"/>
                <w:sz w:val="24"/>
                <w:szCs w:val="24"/>
              </w:rPr>
              <w:t xml:space="preserve">5 </w:t>
            </w:r>
          </w:p>
          <w:p w14:paraId="3BDDC361" w14:textId="14498B9B"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459D2C84" w14:textId="60DF7A06"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74891317" w14:textId="77777777" w:rsidTr="002A2809">
        <w:tc>
          <w:tcPr>
            <w:tcW w:w="1555" w:type="dxa"/>
          </w:tcPr>
          <w:p w14:paraId="7A4457D0" w14:textId="0E2BE402" w:rsidR="00AC1CC1" w:rsidRPr="00E44C16" w:rsidRDefault="00AC1CC1" w:rsidP="00AC1CC1">
            <w:pPr>
              <w:jc w:val="both"/>
              <w:rPr>
                <w:color w:val="000000" w:themeColor="text1"/>
                <w:sz w:val="24"/>
                <w:szCs w:val="24"/>
              </w:rPr>
            </w:pPr>
            <w:r w:rsidRPr="00CD4590">
              <w:rPr>
                <w:color w:val="000000" w:themeColor="text1"/>
                <w:sz w:val="24"/>
                <w:szCs w:val="24"/>
              </w:rPr>
              <w:lastRenderedPageBreak/>
              <w:t>Тема 4. Налоговые споры по отдельным налогам и проблемным зонам функционирования налогоплательщиков</w:t>
            </w:r>
          </w:p>
        </w:tc>
        <w:tc>
          <w:tcPr>
            <w:tcW w:w="6378" w:type="dxa"/>
          </w:tcPr>
          <w:p w14:paraId="52FE0CF5"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Налоговые споры физических лиц. </w:t>
            </w:r>
          </w:p>
          <w:p w14:paraId="05185E2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2.  Налоговые споры по имущественным налогам. Особенности порядка обжалования кадастровой стоимости.</w:t>
            </w:r>
          </w:p>
          <w:p w14:paraId="63ABAEB4"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3.  Налоговые споры по должной осмотрительности и реальности хозяйственных операций. </w:t>
            </w:r>
          </w:p>
          <w:p w14:paraId="368B1DD0"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4.  Практика налоговых споров по дроблению бизнеса и совмещению режимов налогообложения для целей оптимизации. </w:t>
            </w:r>
          </w:p>
          <w:p w14:paraId="2A55FB4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5.  Налоговые споры по ценовым вопросам реализации товаров (работ, услуг). </w:t>
            </w:r>
          </w:p>
          <w:p w14:paraId="0EECC2D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6.  Налоговые споры по экономическому обоснованию и документальному подтверждению произведенных расходов. </w:t>
            </w:r>
          </w:p>
          <w:p w14:paraId="6863408E"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7.  Налоговые споры по взаимозависимости. </w:t>
            </w:r>
          </w:p>
          <w:p w14:paraId="06878264"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8.  Налоговые споры по правоприменительной практике налоговых льгот.  </w:t>
            </w:r>
          </w:p>
          <w:p w14:paraId="38AD5FDB"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9. Особенности налоговых споров по субсидиарная ответственность учредителя, директора и сотрудников в налоговых спорах.  </w:t>
            </w:r>
          </w:p>
          <w:p w14:paraId="1FF0AC6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10. Налоговые споры по применению различных схем налоговой оптимизация.  </w:t>
            </w:r>
          </w:p>
          <w:p w14:paraId="3E03C833"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11. Налоговые споры по НДС.  </w:t>
            </w:r>
          </w:p>
          <w:p w14:paraId="317EA333"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006A24A2" w14:textId="030C1D8B"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6761D421" w14:textId="30EFF486" w:rsidR="00AC1CC1" w:rsidRDefault="00E72840" w:rsidP="00AC1CC1">
            <w:pPr>
              <w:widowControl/>
              <w:autoSpaceDE/>
              <w:autoSpaceDN/>
              <w:adjustRightInd/>
              <w:jc w:val="both"/>
              <w:rPr>
                <w:color w:val="000000" w:themeColor="text1"/>
                <w:sz w:val="24"/>
                <w:szCs w:val="24"/>
              </w:rPr>
            </w:pPr>
            <w:r>
              <w:rPr>
                <w:color w:val="000000" w:themeColor="text1"/>
                <w:sz w:val="24"/>
                <w:szCs w:val="24"/>
              </w:rPr>
              <w:t xml:space="preserve">Основная литература: </w:t>
            </w:r>
            <w:r w:rsidR="0088636D">
              <w:rPr>
                <w:color w:val="000000" w:themeColor="text1"/>
                <w:sz w:val="24"/>
                <w:szCs w:val="24"/>
              </w:rPr>
              <w:t>1,2</w:t>
            </w:r>
            <w:r w:rsidR="00AC1CC1" w:rsidRPr="00AC1CC1">
              <w:rPr>
                <w:color w:val="000000" w:themeColor="text1"/>
                <w:sz w:val="24"/>
                <w:szCs w:val="24"/>
              </w:rPr>
              <w:t xml:space="preserve">         </w:t>
            </w:r>
          </w:p>
          <w:p w14:paraId="28C0F714" w14:textId="6D41E922"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Дополнительная литература: </w:t>
            </w:r>
            <w:r w:rsidR="0088636D" w:rsidRPr="00AC1CC1">
              <w:rPr>
                <w:color w:val="000000" w:themeColor="text1"/>
                <w:sz w:val="24"/>
                <w:szCs w:val="24"/>
              </w:rPr>
              <w:t>5</w:t>
            </w:r>
            <w:r w:rsidR="0088636D">
              <w:rPr>
                <w:color w:val="000000" w:themeColor="text1"/>
                <w:sz w:val="24"/>
                <w:szCs w:val="24"/>
              </w:rPr>
              <w:t>,6, 7</w:t>
            </w:r>
          </w:p>
          <w:p w14:paraId="2AE9C68B" w14:textId="2F13E18F"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65727F43" w14:textId="785929FE"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0202D6" w:rsidRPr="00E44C16" w14:paraId="168994F8" w14:textId="77777777" w:rsidTr="002A2809">
        <w:tc>
          <w:tcPr>
            <w:tcW w:w="1555" w:type="dxa"/>
          </w:tcPr>
          <w:p w14:paraId="6EBE1F2F" w14:textId="27E08DB9" w:rsidR="000202D6" w:rsidRPr="0059106A" w:rsidRDefault="000202D6" w:rsidP="00AC1CC1">
            <w:pPr>
              <w:jc w:val="both"/>
              <w:rPr>
                <w:color w:val="000000" w:themeColor="text1"/>
                <w:sz w:val="24"/>
                <w:szCs w:val="24"/>
              </w:rPr>
            </w:pPr>
            <w:r w:rsidRPr="0059106A">
              <w:rPr>
                <w:color w:val="000000" w:themeColor="text1"/>
                <w:sz w:val="24"/>
                <w:szCs w:val="24"/>
              </w:rPr>
              <w:t xml:space="preserve">Тема 5. Налоговые споры и </w:t>
            </w:r>
            <w:r w:rsidRPr="0059106A">
              <w:rPr>
                <w:color w:val="000000" w:themeColor="text1"/>
                <w:sz w:val="24"/>
                <w:szCs w:val="24"/>
                <w:lang w:val="en-US"/>
              </w:rPr>
              <w:t>GR</w:t>
            </w:r>
          </w:p>
        </w:tc>
        <w:tc>
          <w:tcPr>
            <w:tcW w:w="6378" w:type="dxa"/>
          </w:tcPr>
          <w:p w14:paraId="08AECB6F" w14:textId="34BF043E" w:rsidR="000202D6" w:rsidRPr="0059106A" w:rsidRDefault="000202D6" w:rsidP="000202D6">
            <w:pPr>
              <w:pStyle w:val="a6"/>
              <w:widowControl/>
              <w:numPr>
                <w:ilvl w:val="0"/>
                <w:numId w:val="33"/>
              </w:numPr>
              <w:autoSpaceDE/>
              <w:autoSpaceDN/>
              <w:adjustRightInd/>
              <w:ind w:left="33" w:hanging="33"/>
              <w:jc w:val="both"/>
              <w:rPr>
                <w:color w:val="000000" w:themeColor="text1"/>
                <w:sz w:val="24"/>
                <w:szCs w:val="24"/>
              </w:rPr>
            </w:pPr>
            <w:r w:rsidRPr="0059106A">
              <w:rPr>
                <w:color w:val="000000" w:themeColor="text1"/>
                <w:sz w:val="24"/>
                <w:szCs w:val="24"/>
              </w:rPr>
              <w:t xml:space="preserve">GR налогоплательщика в рамках досудебного урегулирования налоговых споров. </w:t>
            </w:r>
          </w:p>
          <w:p w14:paraId="6C021675" w14:textId="77777777" w:rsidR="000202D6" w:rsidRPr="0059106A" w:rsidRDefault="000202D6" w:rsidP="000202D6">
            <w:pPr>
              <w:pStyle w:val="a6"/>
              <w:widowControl/>
              <w:numPr>
                <w:ilvl w:val="0"/>
                <w:numId w:val="33"/>
              </w:numPr>
              <w:autoSpaceDE/>
              <w:autoSpaceDN/>
              <w:adjustRightInd/>
              <w:ind w:left="33" w:hanging="33"/>
              <w:jc w:val="both"/>
              <w:rPr>
                <w:color w:val="000000" w:themeColor="text1"/>
                <w:sz w:val="24"/>
                <w:szCs w:val="24"/>
              </w:rPr>
            </w:pPr>
            <w:r w:rsidRPr="0059106A">
              <w:rPr>
                <w:color w:val="000000" w:themeColor="text1"/>
                <w:sz w:val="24"/>
                <w:szCs w:val="24"/>
              </w:rPr>
              <w:t xml:space="preserve">Взаимодействие налогоплательщика с государственными органами. </w:t>
            </w:r>
          </w:p>
          <w:p w14:paraId="38A6BBF0" w14:textId="34DF0CFD" w:rsidR="000202D6" w:rsidRPr="0059106A" w:rsidRDefault="000202D6" w:rsidP="000202D6">
            <w:pPr>
              <w:pStyle w:val="a6"/>
              <w:widowControl/>
              <w:numPr>
                <w:ilvl w:val="0"/>
                <w:numId w:val="33"/>
              </w:numPr>
              <w:autoSpaceDE/>
              <w:autoSpaceDN/>
              <w:adjustRightInd/>
              <w:ind w:left="33" w:hanging="33"/>
              <w:jc w:val="both"/>
              <w:rPr>
                <w:color w:val="000000" w:themeColor="text1"/>
                <w:sz w:val="24"/>
                <w:szCs w:val="24"/>
              </w:rPr>
            </w:pPr>
            <w:r w:rsidRPr="0059106A">
              <w:rPr>
                <w:color w:val="000000" w:themeColor="text1"/>
                <w:sz w:val="24"/>
                <w:szCs w:val="24"/>
              </w:rPr>
              <w:t>Представление интересов налогоплательщиков в рамках мероприятий налогового контроль.</w:t>
            </w:r>
          </w:p>
          <w:p w14:paraId="189860BE" w14:textId="6113B691" w:rsidR="000202D6" w:rsidRPr="0059106A" w:rsidRDefault="000202D6" w:rsidP="000202D6">
            <w:pPr>
              <w:widowControl/>
              <w:autoSpaceDE/>
              <w:autoSpaceDN/>
              <w:adjustRightInd/>
              <w:jc w:val="both"/>
              <w:rPr>
                <w:color w:val="000000" w:themeColor="text1"/>
                <w:sz w:val="24"/>
                <w:szCs w:val="24"/>
              </w:rPr>
            </w:pPr>
            <w:r w:rsidRPr="0059106A">
              <w:rPr>
                <w:color w:val="000000" w:themeColor="text1"/>
                <w:sz w:val="24"/>
                <w:szCs w:val="24"/>
              </w:rPr>
              <w:t xml:space="preserve">Рекомендуемые источники из разделов: </w:t>
            </w:r>
            <w:r w:rsidR="000B7EA7" w:rsidRPr="0059106A">
              <w:rPr>
                <w:color w:val="000000" w:themeColor="text1"/>
                <w:sz w:val="24"/>
                <w:szCs w:val="24"/>
              </w:rPr>
              <w:t xml:space="preserve">  </w:t>
            </w:r>
          </w:p>
          <w:p w14:paraId="28C40A8E" w14:textId="77777777" w:rsidR="000202D6" w:rsidRPr="0059106A" w:rsidRDefault="000202D6" w:rsidP="000202D6">
            <w:pPr>
              <w:widowControl/>
              <w:autoSpaceDE/>
              <w:autoSpaceDN/>
              <w:adjustRightInd/>
              <w:jc w:val="both"/>
              <w:rPr>
                <w:color w:val="000000" w:themeColor="text1"/>
                <w:sz w:val="24"/>
                <w:szCs w:val="24"/>
              </w:rPr>
            </w:pPr>
            <w:r w:rsidRPr="0059106A">
              <w:rPr>
                <w:color w:val="000000" w:themeColor="text1"/>
                <w:sz w:val="24"/>
                <w:szCs w:val="24"/>
              </w:rPr>
              <w:t xml:space="preserve">Нормативно-правовые акты: 3,4,5,6,7,8,9,10          </w:t>
            </w:r>
          </w:p>
          <w:p w14:paraId="03D59F8A" w14:textId="213A1A08" w:rsidR="000202D6" w:rsidRPr="0059106A" w:rsidRDefault="000202D6" w:rsidP="000202D6">
            <w:pPr>
              <w:widowControl/>
              <w:autoSpaceDE/>
              <w:autoSpaceDN/>
              <w:adjustRightInd/>
              <w:jc w:val="both"/>
              <w:rPr>
                <w:color w:val="000000" w:themeColor="text1"/>
                <w:sz w:val="24"/>
                <w:szCs w:val="24"/>
              </w:rPr>
            </w:pPr>
            <w:r w:rsidRPr="0059106A">
              <w:rPr>
                <w:color w:val="000000" w:themeColor="text1"/>
                <w:sz w:val="24"/>
                <w:szCs w:val="24"/>
              </w:rPr>
              <w:t xml:space="preserve">Основная литература: </w:t>
            </w:r>
            <w:r w:rsidR="00E72840">
              <w:rPr>
                <w:color w:val="000000" w:themeColor="text1"/>
                <w:sz w:val="24"/>
                <w:szCs w:val="24"/>
              </w:rPr>
              <w:t>1, 2</w:t>
            </w:r>
            <w:r w:rsidRPr="0059106A">
              <w:rPr>
                <w:color w:val="000000" w:themeColor="text1"/>
                <w:sz w:val="24"/>
                <w:szCs w:val="24"/>
              </w:rPr>
              <w:t xml:space="preserve">          </w:t>
            </w:r>
          </w:p>
          <w:p w14:paraId="42F0196D" w14:textId="5A212D23" w:rsidR="00E72840" w:rsidRDefault="000202D6" w:rsidP="00E72840">
            <w:pPr>
              <w:widowControl/>
              <w:autoSpaceDE/>
              <w:autoSpaceDN/>
              <w:adjustRightInd/>
              <w:jc w:val="both"/>
              <w:rPr>
                <w:color w:val="000000" w:themeColor="text1"/>
                <w:sz w:val="24"/>
                <w:szCs w:val="24"/>
              </w:rPr>
            </w:pPr>
            <w:r w:rsidRPr="0059106A">
              <w:rPr>
                <w:color w:val="000000" w:themeColor="text1"/>
                <w:sz w:val="24"/>
                <w:szCs w:val="24"/>
              </w:rPr>
              <w:t xml:space="preserve">Дополнительная литература: </w:t>
            </w:r>
            <w:r w:rsidR="00E72840" w:rsidRPr="00AC1CC1">
              <w:rPr>
                <w:color w:val="000000" w:themeColor="text1"/>
                <w:sz w:val="24"/>
                <w:szCs w:val="24"/>
              </w:rPr>
              <w:t>5</w:t>
            </w:r>
            <w:r w:rsidR="0088636D">
              <w:rPr>
                <w:color w:val="000000" w:themeColor="text1"/>
                <w:sz w:val="24"/>
                <w:szCs w:val="24"/>
              </w:rPr>
              <w:t>,6,</w:t>
            </w:r>
            <w:r w:rsidR="00E72840">
              <w:rPr>
                <w:color w:val="000000" w:themeColor="text1"/>
                <w:sz w:val="24"/>
                <w:szCs w:val="24"/>
              </w:rPr>
              <w:t>7</w:t>
            </w:r>
            <w:r w:rsidR="00E72840" w:rsidRPr="00AC1CC1">
              <w:rPr>
                <w:color w:val="000000" w:themeColor="text1"/>
                <w:sz w:val="24"/>
                <w:szCs w:val="24"/>
              </w:rPr>
              <w:t xml:space="preserve"> </w:t>
            </w:r>
          </w:p>
          <w:p w14:paraId="0EBF4237" w14:textId="26FC9515" w:rsidR="000202D6" w:rsidRPr="0059106A" w:rsidRDefault="000202D6" w:rsidP="000202D6">
            <w:pPr>
              <w:widowControl/>
              <w:autoSpaceDE/>
              <w:autoSpaceDN/>
              <w:adjustRightInd/>
              <w:jc w:val="both"/>
              <w:rPr>
                <w:color w:val="000000" w:themeColor="text1"/>
                <w:sz w:val="24"/>
                <w:szCs w:val="24"/>
              </w:rPr>
            </w:pPr>
            <w:r w:rsidRPr="0059106A">
              <w:rPr>
                <w:color w:val="000000" w:themeColor="text1"/>
                <w:sz w:val="24"/>
                <w:szCs w:val="24"/>
              </w:rPr>
              <w:t>Перечень ресурсов информационно-телекоммуникационной сети «Интернет»: 1,2,4,8,9,10</w:t>
            </w:r>
          </w:p>
        </w:tc>
        <w:tc>
          <w:tcPr>
            <w:tcW w:w="2262" w:type="dxa"/>
          </w:tcPr>
          <w:p w14:paraId="5A5C006F" w14:textId="77777777" w:rsidR="000202D6" w:rsidRPr="002D4A09" w:rsidRDefault="000202D6" w:rsidP="00AC1CC1">
            <w:pPr>
              <w:keepNext/>
              <w:jc w:val="both"/>
              <w:rPr>
                <w:color w:val="000000" w:themeColor="text1"/>
                <w:sz w:val="24"/>
                <w:szCs w:val="24"/>
              </w:rPr>
            </w:pPr>
          </w:p>
        </w:tc>
      </w:tr>
    </w:tbl>
    <w:p w14:paraId="467795D8" w14:textId="77777777" w:rsidR="002A2809" w:rsidRPr="006443F4" w:rsidRDefault="002A2809" w:rsidP="00F95658">
      <w:pPr>
        <w:keepNext/>
        <w:ind w:firstLine="709"/>
        <w:jc w:val="both"/>
        <w:rPr>
          <w:sz w:val="28"/>
          <w:szCs w:val="28"/>
        </w:rPr>
      </w:pPr>
    </w:p>
    <w:p w14:paraId="74BC6033" w14:textId="77777777" w:rsidR="00C52F7B" w:rsidRPr="006443F4" w:rsidRDefault="00C52F7B" w:rsidP="00F95658">
      <w:pPr>
        <w:ind w:firstLine="709"/>
        <w:jc w:val="both"/>
        <w:rPr>
          <w:b/>
          <w:bCs/>
          <w:sz w:val="28"/>
          <w:szCs w:val="28"/>
        </w:rPr>
      </w:pPr>
      <w:r w:rsidRPr="006443F4">
        <w:rPr>
          <w:b/>
          <w:bCs/>
          <w:sz w:val="28"/>
          <w:szCs w:val="28"/>
        </w:rPr>
        <w:t xml:space="preserve">6. </w:t>
      </w:r>
      <w:r w:rsidR="00E00BE6" w:rsidRPr="006443F4">
        <w:rPr>
          <w:b/>
          <w:bCs/>
          <w:sz w:val="28"/>
          <w:szCs w:val="28"/>
        </w:rPr>
        <w:t>Перечень у</w:t>
      </w:r>
      <w:r w:rsidRPr="006443F4">
        <w:rPr>
          <w:b/>
          <w:bCs/>
          <w:sz w:val="28"/>
          <w:szCs w:val="28"/>
        </w:rPr>
        <w:t>чебно-методическо</w:t>
      </w:r>
      <w:r w:rsidR="00E00BE6" w:rsidRPr="006443F4">
        <w:rPr>
          <w:b/>
          <w:bCs/>
          <w:sz w:val="28"/>
          <w:szCs w:val="28"/>
        </w:rPr>
        <w:t>го</w:t>
      </w:r>
      <w:r w:rsidRPr="006443F4">
        <w:rPr>
          <w:b/>
          <w:bCs/>
          <w:sz w:val="28"/>
          <w:szCs w:val="28"/>
        </w:rPr>
        <w:t xml:space="preserve"> обеспечени</w:t>
      </w:r>
      <w:r w:rsidR="00E00BE6" w:rsidRPr="006443F4">
        <w:rPr>
          <w:b/>
          <w:bCs/>
          <w:sz w:val="28"/>
          <w:szCs w:val="28"/>
        </w:rPr>
        <w:t>я</w:t>
      </w:r>
      <w:r w:rsidRPr="006443F4">
        <w:rPr>
          <w:b/>
          <w:bCs/>
          <w:sz w:val="28"/>
          <w:szCs w:val="28"/>
        </w:rPr>
        <w:t xml:space="preserve"> </w:t>
      </w:r>
      <w:r w:rsidR="00606047" w:rsidRPr="006443F4">
        <w:rPr>
          <w:b/>
          <w:bCs/>
          <w:sz w:val="28"/>
          <w:szCs w:val="28"/>
        </w:rPr>
        <w:t xml:space="preserve">для </w:t>
      </w:r>
      <w:r w:rsidRPr="006443F4">
        <w:rPr>
          <w:b/>
          <w:bCs/>
          <w:sz w:val="28"/>
          <w:szCs w:val="28"/>
        </w:rPr>
        <w:t xml:space="preserve">самостоятельной работы обучающихся по </w:t>
      </w:r>
      <w:r w:rsidR="00606047" w:rsidRPr="006443F4">
        <w:rPr>
          <w:b/>
          <w:bCs/>
          <w:sz w:val="28"/>
          <w:szCs w:val="28"/>
        </w:rPr>
        <w:t>дисциплине</w:t>
      </w:r>
    </w:p>
    <w:p w14:paraId="79C37178" w14:textId="77777777" w:rsidR="008E5DB9" w:rsidRPr="006443F4" w:rsidRDefault="008E5DB9" w:rsidP="00F95658">
      <w:pPr>
        <w:keepNext/>
        <w:ind w:firstLine="709"/>
        <w:jc w:val="both"/>
        <w:rPr>
          <w:b/>
          <w:sz w:val="28"/>
          <w:szCs w:val="28"/>
        </w:rPr>
      </w:pPr>
      <w:r w:rsidRPr="006443F4">
        <w:rPr>
          <w:b/>
          <w:sz w:val="28"/>
          <w:szCs w:val="28"/>
        </w:rPr>
        <w:t xml:space="preserve">6.1. </w:t>
      </w:r>
      <w:r w:rsidR="00F36684" w:rsidRPr="006443F4">
        <w:rPr>
          <w:b/>
          <w:sz w:val="28"/>
          <w:szCs w:val="28"/>
        </w:rPr>
        <w:t>Перечень вопросов, отводим</w:t>
      </w:r>
      <w:r w:rsidR="00024EEA" w:rsidRPr="006443F4">
        <w:rPr>
          <w:b/>
          <w:sz w:val="28"/>
          <w:szCs w:val="28"/>
        </w:rPr>
        <w:t xml:space="preserve">ых на самостоятельное освоение </w:t>
      </w:r>
      <w:r w:rsidR="00F36684" w:rsidRPr="006443F4">
        <w:rPr>
          <w:b/>
          <w:sz w:val="28"/>
          <w:szCs w:val="28"/>
        </w:rPr>
        <w:t>дисциплины, ф</w:t>
      </w:r>
      <w:r w:rsidRPr="006443F4">
        <w:rPr>
          <w:b/>
          <w:sz w:val="28"/>
          <w:szCs w:val="28"/>
        </w:rPr>
        <w:t>ормы внеаудиторной самостоятельной работы</w:t>
      </w:r>
    </w:p>
    <w:p w14:paraId="61B66AA1" w14:textId="77777777" w:rsidR="00182544" w:rsidRPr="006443F4" w:rsidRDefault="00F95658" w:rsidP="00F95658">
      <w:pPr>
        <w:ind w:firstLine="709"/>
        <w:jc w:val="both"/>
        <w:rPr>
          <w:sz w:val="28"/>
          <w:szCs w:val="28"/>
        </w:rPr>
      </w:pPr>
      <w:r w:rsidRPr="006443F4">
        <w:rPr>
          <w:sz w:val="28"/>
          <w:szCs w:val="28"/>
        </w:rPr>
        <w:t xml:space="preserve">                                                                                                                    </w:t>
      </w:r>
    </w:p>
    <w:p w14:paraId="2DC51ACC" w14:textId="782294E1" w:rsidR="00411845" w:rsidRPr="00E44C16" w:rsidRDefault="00C52F7B" w:rsidP="00182544">
      <w:pPr>
        <w:ind w:firstLine="709"/>
        <w:jc w:val="right"/>
        <w:rPr>
          <w:color w:val="000000" w:themeColor="text1"/>
          <w:sz w:val="28"/>
          <w:szCs w:val="28"/>
        </w:rPr>
      </w:pPr>
      <w:r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44C16" w14:paraId="6142EFB9" w14:textId="77777777" w:rsidTr="002C43C6">
        <w:tc>
          <w:tcPr>
            <w:tcW w:w="1266" w:type="pct"/>
            <w:shd w:val="clear" w:color="auto" w:fill="auto"/>
          </w:tcPr>
          <w:p w14:paraId="7DA1BCD4" w14:textId="77777777" w:rsidR="007E3FEC" w:rsidRPr="00E44C16" w:rsidRDefault="007E3FEC" w:rsidP="00697B17">
            <w:pPr>
              <w:keepNext/>
              <w:jc w:val="center"/>
              <w:rPr>
                <w:color w:val="000000" w:themeColor="text1"/>
                <w:sz w:val="24"/>
                <w:szCs w:val="24"/>
              </w:rPr>
            </w:pPr>
            <w:r w:rsidRPr="00E44C16">
              <w:rPr>
                <w:b/>
                <w:color w:val="000000" w:themeColor="text1"/>
                <w:sz w:val="24"/>
                <w:szCs w:val="24"/>
              </w:rPr>
              <w:lastRenderedPageBreak/>
              <w:t xml:space="preserve">Наименование </w:t>
            </w:r>
            <w:r w:rsidR="00596CE9" w:rsidRPr="00E44C16">
              <w:rPr>
                <w:b/>
                <w:color w:val="000000" w:themeColor="text1"/>
                <w:sz w:val="24"/>
                <w:szCs w:val="24"/>
              </w:rPr>
              <w:t>тем (</w:t>
            </w:r>
            <w:r w:rsidRPr="00E44C16">
              <w:rPr>
                <w:b/>
                <w:color w:val="000000" w:themeColor="text1"/>
                <w:sz w:val="24"/>
                <w:szCs w:val="24"/>
              </w:rPr>
              <w:t>разделов</w:t>
            </w:r>
            <w:r w:rsidR="00596CE9" w:rsidRPr="00E44C16">
              <w:rPr>
                <w:b/>
                <w:color w:val="000000" w:themeColor="text1"/>
                <w:sz w:val="24"/>
                <w:szCs w:val="24"/>
              </w:rPr>
              <w:t>)</w:t>
            </w:r>
            <w:r w:rsidRPr="00E44C16">
              <w:rPr>
                <w:b/>
                <w:color w:val="000000" w:themeColor="text1"/>
                <w:sz w:val="24"/>
                <w:szCs w:val="24"/>
              </w:rPr>
              <w:t xml:space="preserve"> дисциплин</w:t>
            </w:r>
            <w:r w:rsidR="00596CE9" w:rsidRPr="00E44C16">
              <w:rPr>
                <w:b/>
                <w:color w:val="000000" w:themeColor="text1"/>
                <w:sz w:val="24"/>
                <w:szCs w:val="24"/>
              </w:rPr>
              <w:t>ы</w:t>
            </w:r>
          </w:p>
        </w:tc>
        <w:tc>
          <w:tcPr>
            <w:tcW w:w="2000" w:type="pct"/>
            <w:shd w:val="clear" w:color="auto" w:fill="auto"/>
          </w:tcPr>
          <w:p w14:paraId="40D5FE1D" w14:textId="77777777" w:rsidR="007E3FEC" w:rsidRPr="00E44C16" w:rsidRDefault="00596CE9" w:rsidP="00697B17">
            <w:pPr>
              <w:keepNext/>
              <w:jc w:val="center"/>
              <w:rPr>
                <w:b/>
                <w:color w:val="000000" w:themeColor="text1"/>
                <w:sz w:val="24"/>
                <w:szCs w:val="24"/>
              </w:rPr>
            </w:pPr>
            <w:r w:rsidRPr="00E44C16">
              <w:rPr>
                <w:b/>
                <w:color w:val="000000" w:themeColor="text1"/>
                <w:sz w:val="24"/>
                <w:szCs w:val="24"/>
              </w:rPr>
              <w:t>Перечень вопросов</w:t>
            </w:r>
            <w:r w:rsidR="007E3FEC" w:rsidRPr="00E44C16">
              <w:rPr>
                <w:b/>
                <w:color w:val="000000" w:themeColor="text1"/>
                <w:sz w:val="24"/>
                <w:szCs w:val="24"/>
              </w:rPr>
              <w:t>, отводимых на самостоятельное освоение</w:t>
            </w:r>
          </w:p>
        </w:tc>
        <w:tc>
          <w:tcPr>
            <w:tcW w:w="1734" w:type="pct"/>
          </w:tcPr>
          <w:p w14:paraId="6C8263FE" w14:textId="77777777" w:rsidR="007E3FEC" w:rsidRPr="00E44C16" w:rsidRDefault="007E3FEC" w:rsidP="00697B17">
            <w:pPr>
              <w:keepNext/>
              <w:jc w:val="center"/>
              <w:rPr>
                <w:b/>
                <w:color w:val="000000" w:themeColor="text1"/>
                <w:sz w:val="24"/>
                <w:szCs w:val="24"/>
              </w:rPr>
            </w:pPr>
            <w:r w:rsidRPr="00E44C16">
              <w:rPr>
                <w:b/>
                <w:color w:val="000000" w:themeColor="text1"/>
                <w:sz w:val="24"/>
                <w:szCs w:val="24"/>
              </w:rPr>
              <w:t>Формы внеаудиторной самостоятельной работы</w:t>
            </w:r>
          </w:p>
        </w:tc>
      </w:tr>
      <w:tr w:rsidR="00AC1CC1" w:rsidRPr="0059106A" w14:paraId="6DBD6FBB" w14:textId="77777777" w:rsidTr="002C43C6">
        <w:tc>
          <w:tcPr>
            <w:tcW w:w="1266" w:type="pct"/>
            <w:shd w:val="clear" w:color="auto" w:fill="auto"/>
          </w:tcPr>
          <w:p w14:paraId="5FF36E23" w14:textId="07A1F10C" w:rsidR="00AC1CC1" w:rsidRPr="0059106A" w:rsidRDefault="00AC1CC1" w:rsidP="00AC1CC1">
            <w:pPr>
              <w:keepNext/>
              <w:jc w:val="both"/>
              <w:rPr>
                <w:color w:val="000000" w:themeColor="text1"/>
                <w:sz w:val="24"/>
                <w:szCs w:val="24"/>
              </w:rPr>
            </w:pPr>
            <w:r w:rsidRPr="0059106A">
              <w:rPr>
                <w:color w:val="000000" w:themeColor="text1"/>
                <w:sz w:val="24"/>
                <w:szCs w:val="24"/>
              </w:rPr>
              <w:t>Тема 1.  Налоговые споры и их место в налоговой системе и налоговых правоотношениях.</w:t>
            </w:r>
          </w:p>
        </w:tc>
        <w:tc>
          <w:tcPr>
            <w:tcW w:w="2000" w:type="pct"/>
            <w:shd w:val="clear" w:color="auto" w:fill="auto"/>
          </w:tcPr>
          <w:p w14:paraId="18D51E11" w14:textId="26F23788" w:rsidR="00AC1CC1" w:rsidRPr="0059106A" w:rsidRDefault="00AC1CC1" w:rsidP="00AC1CC1">
            <w:pPr>
              <w:widowControl/>
              <w:autoSpaceDE/>
              <w:autoSpaceDN/>
              <w:adjustRightInd/>
              <w:jc w:val="both"/>
              <w:rPr>
                <w:color w:val="000000" w:themeColor="text1"/>
                <w:sz w:val="24"/>
                <w:szCs w:val="24"/>
              </w:rPr>
            </w:pPr>
            <w:r w:rsidRPr="0059106A">
              <w:rPr>
                <w:color w:val="000000" w:themeColor="text1"/>
                <w:sz w:val="24"/>
                <w:szCs w:val="24"/>
              </w:rPr>
              <w:t>Налоговые споры и глобализация.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  Понятие убытков, причиненных налоговыми органами. Возмещение упущенной выгоды. Налоговые споры по исполнению обязанностей по уплате налогов и сборов, зачету или возврату сумм излишне уплаченных или излишне взысканных налогов.</w:t>
            </w:r>
          </w:p>
        </w:tc>
        <w:tc>
          <w:tcPr>
            <w:tcW w:w="1734" w:type="pct"/>
          </w:tcPr>
          <w:p w14:paraId="09D8C4C6" w14:textId="77777777" w:rsidR="00AC1CC1" w:rsidRPr="0059106A" w:rsidRDefault="00AC1CC1"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42EF347D" w14:textId="60828129" w:rsidR="00E84E41" w:rsidRPr="0059106A" w:rsidRDefault="00E84E41" w:rsidP="00AC1CC1">
            <w:pPr>
              <w:keepNext/>
              <w:jc w:val="both"/>
              <w:rPr>
                <w:b/>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r w:rsidR="00AC1CC1" w:rsidRPr="0059106A" w14:paraId="573F8D84" w14:textId="77777777" w:rsidTr="002C43C6">
        <w:tc>
          <w:tcPr>
            <w:tcW w:w="1266" w:type="pct"/>
            <w:shd w:val="clear" w:color="auto" w:fill="auto"/>
          </w:tcPr>
          <w:p w14:paraId="544DBEAF" w14:textId="7404CC66" w:rsidR="00AC1CC1" w:rsidRPr="0059106A" w:rsidRDefault="00AC1CC1" w:rsidP="00AC1CC1">
            <w:pPr>
              <w:keepNext/>
              <w:jc w:val="both"/>
              <w:rPr>
                <w:color w:val="000000" w:themeColor="text1"/>
                <w:sz w:val="24"/>
                <w:szCs w:val="24"/>
              </w:rPr>
            </w:pPr>
            <w:r w:rsidRPr="0059106A">
              <w:rPr>
                <w:color w:val="000000" w:themeColor="text1"/>
                <w:sz w:val="24"/>
                <w:szCs w:val="24"/>
              </w:rPr>
              <w:t>Тема 2.  Споры и производство по налоговому контролю и налоговым правонарушениям</w:t>
            </w:r>
          </w:p>
        </w:tc>
        <w:tc>
          <w:tcPr>
            <w:tcW w:w="2000" w:type="pct"/>
            <w:shd w:val="clear" w:color="auto" w:fill="auto"/>
          </w:tcPr>
          <w:p w14:paraId="45992AF2" w14:textId="13426DDC" w:rsidR="00AC1CC1" w:rsidRPr="0059106A" w:rsidRDefault="00AC1CC1" w:rsidP="00AC1CC1">
            <w:pPr>
              <w:keepNext/>
              <w:jc w:val="both"/>
              <w:rPr>
                <w:color w:val="000000" w:themeColor="text1"/>
                <w:sz w:val="24"/>
                <w:szCs w:val="24"/>
              </w:rPr>
            </w:pPr>
            <w:r w:rsidRPr="0059106A">
              <w:rPr>
                <w:color w:val="000000" w:themeColor="text1"/>
                <w:sz w:val="24"/>
                <w:szCs w:val="24"/>
              </w:rPr>
              <w:t xml:space="preserve">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Взаимозависимые лица и контролируемые сделки. 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sidRPr="0059106A">
              <w:rPr>
                <w:color w:val="000000" w:themeColor="text1"/>
                <w:sz w:val="24"/>
                <w:szCs w:val="24"/>
              </w:rPr>
              <w:t>взаимосогласительная</w:t>
            </w:r>
            <w:proofErr w:type="spellEnd"/>
            <w:r w:rsidRPr="0059106A">
              <w:rPr>
                <w:color w:val="000000" w:themeColor="text1"/>
                <w:sz w:val="24"/>
                <w:szCs w:val="24"/>
              </w:rPr>
              <w:t xml:space="preserve"> процедура.  </w:t>
            </w:r>
          </w:p>
        </w:tc>
        <w:tc>
          <w:tcPr>
            <w:tcW w:w="1734" w:type="pct"/>
          </w:tcPr>
          <w:p w14:paraId="05E29CB0" w14:textId="77777777" w:rsidR="00AC1CC1" w:rsidRPr="0059106A" w:rsidRDefault="00AC1CC1"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0116AEB" w14:textId="23520C48" w:rsidR="00E84E41" w:rsidRPr="0059106A" w:rsidRDefault="00E84E41" w:rsidP="00AC1CC1">
            <w:pPr>
              <w:keepNext/>
              <w:jc w:val="both"/>
              <w:rPr>
                <w:b/>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r w:rsidR="00AC1CC1" w:rsidRPr="0059106A" w14:paraId="7CD6E9FE" w14:textId="77777777" w:rsidTr="002C43C6">
        <w:tc>
          <w:tcPr>
            <w:tcW w:w="1266" w:type="pct"/>
            <w:shd w:val="clear" w:color="auto" w:fill="auto"/>
          </w:tcPr>
          <w:p w14:paraId="68B19F4C" w14:textId="7EB5B995" w:rsidR="00AC1CC1" w:rsidRPr="0059106A" w:rsidRDefault="00AC1CC1" w:rsidP="00AC1CC1">
            <w:pPr>
              <w:keepNext/>
              <w:jc w:val="both"/>
              <w:rPr>
                <w:color w:val="000000" w:themeColor="text1"/>
                <w:sz w:val="24"/>
                <w:szCs w:val="24"/>
              </w:rPr>
            </w:pPr>
            <w:r w:rsidRPr="0059106A">
              <w:rPr>
                <w:color w:val="000000" w:themeColor="text1"/>
                <w:sz w:val="24"/>
                <w:szCs w:val="24"/>
              </w:rPr>
              <w:t>Тема 3. Особенности осуществления налоговых споров по итогам проведения налоговых проверок</w:t>
            </w:r>
          </w:p>
        </w:tc>
        <w:tc>
          <w:tcPr>
            <w:tcW w:w="2000" w:type="pct"/>
            <w:shd w:val="clear" w:color="auto" w:fill="auto"/>
          </w:tcPr>
          <w:p w14:paraId="01391EB9" w14:textId="6ACACD3C" w:rsidR="00AC1CC1" w:rsidRPr="0059106A" w:rsidRDefault="00AC1CC1" w:rsidP="00AC1CC1">
            <w:pPr>
              <w:keepNext/>
              <w:jc w:val="both"/>
              <w:rPr>
                <w:color w:val="000000" w:themeColor="text1"/>
                <w:sz w:val="24"/>
                <w:szCs w:val="24"/>
              </w:rPr>
            </w:pPr>
            <w:r w:rsidRPr="0059106A">
              <w:rPr>
                <w:color w:val="000000" w:themeColor="text1"/>
                <w:sz w:val="24"/>
                <w:szCs w:val="24"/>
              </w:rPr>
              <w:t>Штрафные санкции в налоговом споре. Смягчающие обстоятельства.  Процедура рассмотрения результатов налоговой проверки.  Подведомственность, подсудность и субъектный состав дел по налоговым спорам. Сроки судебного разбирательства, перерыв, приостановление, отложение. Производство в порядке надзора. Пересмотр судебных актов по вновь открывшимся обстоятельствам.</w:t>
            </w:r>
          </w:p>
        </w:tc>
        <w:tc>
          <w:tcPr>
            <w:tcW w:w="1734" w:type="pct"/>
          </w:tcPr>
          <w:p w14:paraId="342EDD65" w14:textId="77777777" w:rsidR="00AC1CC1" w:rsidRPr="0059106A" w:rsidRDefault="00AC1CC1"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75C5935" w14:textId="34BA164E" w:rsidR="00E84E41" w:rsidRPr="0059106A" w:rsidRDefault="00E84E41" w:rsidP="00AC1CC1">
            <w:pPr>
              <w:keepNext/>
              <w:jc w:val="both"/>
              <w:rPr>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r w:rsidR="00AC1CC1" w:rsidRPr="0059106A" w14:paraId="63863899" w14:textId="77777777" w:rsidTr="002C43C6">
        <w:tc>
          <w:tcPr>
            <w:tcW w:w="1266" w:type="pct"/>
            <w:shd w:val="clear" w:color="auto" w:fill="auto"/>
          </w:tcPr>
          <w:p w14:paraId="0A2FFF16" w14:textId="63794A50" w:rsidR="00AC1CC1" w:rsidRPr="0059106A" w:rsidRDefault="00AC1CC1" w:rsidP="00AC1CC1">
            <w:pPr>
              <w:keepNext/>
              <w:jc w:val="both"/>
              <w:rPr>
                <w:color w:val="000000" w:themeColor="text1"/>
                <w:sz w:val="24"/>
                <w:szCs w:val="24"/>
              </w:rPr>
            </w:pPr>
            <w:r w:rsidRPr="0059106A">
              <w:rPr>
                <w:color w:val="000000" w:themeColor="text1"/>
                <w:sz w:val="24"/>
                <w:szCs w:val="24"/>
              </w:rPr>
              <w:t>Тема 4. Налоговые споры по отдельным налогам и проблемным зонам функционирования налогоплательщиков</w:t>
            </w:r>
          </w:p>
        </w:tc>
        <w:tc>
          <w:tcPr>
            <w:tcW w:w="2000" w:type="pct"/>
            <w:shd w:val="clear" w:color="auto" w:fill="auto"/>
          </w:tcPr>
          <w:p w14:paraId="6E59B4AC" w14:textId="4DE796C7" w:rsidR="00AC1CC1" w:rsidRPr="0059106A" w:rsidRDefault="00AC1CC1" w:rsidP="00AC1CC1">
            <w:pPr>
              <w:keepNext/>
              <w:jc w:val="both"/>
              <w:rPr>
                <w:color w:val="000000" w:themeColor="text1"/>
                <w:sz w:val="24"/>
                <w:szCs w:val="24"/>
              </w:rPr>
            </w:pPr>
            <w:r w:rsidRPr="0059106A">
              <w:rPr>
                <w:color w:val="000000" w:themeColor="text1"/>
                <w:sz w:val="24"/>
                <w:szCs w:val="24"/>
              </w:rPr>
              <w:t>Особенности налоговых споров по субсидиарная ответственность учредителя, директора и сотрудников в налоговых спорах. Налоговые споры по применению различных схем налоговой оптимизация.  Налоговые споры по НДС: экспорт, возмещение, восстановление. Налоговые споры налогоплательщиков, применяющих специальные режимы налогообложения. Налоговые споры, связанные с зарубежными юрисдикциями.</w:t>
            </w:r>
          </w:p>
        </w:tc>
        <w:tc>
          <w:tcPr>
            <w:tcW w:w="1734" w:type="pct"/>
          </w:tcPr>
          <w:p w14:paraId="7B19C3D7" w14:textId="77777777" w:rsidR="00AC1CC1" w:rsidRPr="0059106A" w:rsidRDefault="000202D6"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27527D8" w14:textId="1E1B74B2" w:rsidR="00E84E41" w:rsidRPr="0059106A" w:rsidRDefault="00E84E41" w:rsidP="00AC1CC1">
            <w:pPr>
              <w:keepNext/>
              <w:jc w:val="both"/>
              <w:rPr>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r w:rsidR="000202D6" w:rsidRPr="00E44C16" w14:paraId="01703D78" w14:textId="77777777" w:rsidTr="002C43C6">
        <w:tc>
          <w:tcPr>
            <w:tcW w:w="1266" w:type="pct"/>
            <w:shd w:val="clear" w:color="auto" w:fill="auto"/>
          </w:tcPr>
          <w:p w14:paraId="231FDEEA" w14:textId="673D948B" w:rsidR="000202D6" w:rsidRPr="0059106A" w:rsidRDefault="000202D6" w:rsidP="00AC1CC1">
            <w:pPr>
              <w:keepNext/>
              <w:jc w:val="both"/>
              <w:rPr>
                <w:color w:val="000000" w:themeColor="text1"/>
                <w:sz w:val="24"/>
                <w:szCs w:val="24"/>
              </w:rPr>
            </w:pPr>
            <w:r w:rsidRPr="0059106A">
              <w:rPr>
                <w:color w:val="000000" w:themeColor="text1"/>
                <w:sz w:val="24"/>
                <w:szCs w:val="24"/>
              </w:rPr>
              <w:lastRenderedPageBreak/>
              <w:t xml:space="preserve">Тема 5. Тема 5. Налоговые споры и </w:t>
            </w:r>
            <w:r w:rsidRPr="0059106A">
              <w:rPr>
                <w:color w:val="000000" w:themeColor="text1"/>
                <w:sz w:val="24"/>
                <w:szCs w:val="24"/>
                <w:lang w:val="en-US"/>
              </w:rPr>
              <w:t>GR</w:t>
            </w:r>
          </w:p>
        </w:tc>
        <w:tc>
          <w:tcPr>
            <w:tcW w:w="2000" w:type="pct"/>
            <w:shd w:val="clear" w:color="auto" w:fill="auto"/>
          </w:tcPr>
          <w:p w14:paraId="18B78250" w14:textId="0A35C6CC" w:rsidR="000202D6" w:rsidRPr="0059106A" w:rsidRDefault="006D0891" w:rsidP="00AC1CC1">
            <w:pPr>
              <w:keepNext/>
              <w:jc w:val="both"/>
              <w:rPr>
                <w:color w:val="000000" w:themeColor="text1"/>
                <w:sz w:val="24"/>
                <w:szCs w:val="24"/>
              </w:rPr>
            </w:pPr>
            <w:r w:rsidRPr="0059106A">
              <w:rPr>
                <w:color w:val="000000" w:themeColor="text1"/>
                <w:sz w:val="24"/>
                <w:szCs w:val="24"/>
              </w:rPr>
              <w:t>Медиация в налоговых спорах.</w:t>
            </w:r>
          </w:p>
        </w:tc>
        <w:tc>
          <w:tcPr>
            <w:tcW w:w="1734" w:type="pct"/>
          </w:tcPr>
          <w:p w14:paraId="479975E4" w14:textId="77777777" w:rsidR="000202D6" w:rsidRPr="0059106A" w:rsidRDefault="000202D6"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530EFF98" w14:textId="65FF243D" w:rsidR="00E84E41" w:rsidRPr="00E44C16" w:rsidRDefault="00E84E41" w:rsidP="00AC1CC1">
            <w:pPr>
              <w:keepNext/>
              <w:jc w:val="both"/>
              <w:rPr>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bl>
    <w:p w14:paraId="4CC6DB73" w14:textId="77777777" w:rsidR="002C43C6" w:rsidRDefault="002C43C6" w:rsidP="00F95658">
      <w:pPr>
        <w:keepNext/>
        <w:ind w:firstLine="709"/>
        <w:jc w:val="both"/>
        <w:rPr>
          <w:sz w:val="28"/>
          <w:szCs w:val="28"/>
        </w:rPr>
      </w:pPr>
    </w:p>
    <w:p w14:paraId="3AC5AB7F" w14:textId="77777777" w:rsidR="0051697A" w:rsidRDefault="0051697A" w:rsidP="00F95658">
      <w:pPr>
        <w:keepNext/>
        <w:ind w:firstLine="709"/>
        <w:jc w:val="both"/>
        <w:rPr>
          <w:b/>
          <w:sz w:val="28"/>
          <w:szCs w:val="28"/>
        </w:rPr>
      </w:pPr>
    </w:p>
    <w:p w14:paraId="3E855954" w14:textId="26F90871"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2CD6CB6F" w:rsidR="00182544" w:rsidRPr="00650C9C" w:rsidRDefault="00182544" w:rsidP="00182544">
      <w:pPr>
        <w:spacing w:line="360" w:lineRule="auto"/>
        <w:ind w:firstLine="709"/>
        <w:jc w:val="both"/>
        <w:rPr>
          <w:sz w:val="28"/>
          <w:szCs w:val="28"/>
        </w:rPr>
      </w:pPr>
      <w:r w:rsidRPr="00650C9C">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w:t>
      </w:r>
      <w:r w:rsidR="0051697A">
        <w:rPr>
          <w:sz w:val="28"/>
          <w:szCs w:val="28"/>
        </w:rPr>
        <w:t xml:space="preserve">редложенных кейсов; выполнение </w:t>
      </w:r>
      <w:r w:rsidR="00E264C1">
        <w:rPr>
          <w:sz w:val="28"/>
          <w:szCs w:val="28"/>
        </w:rPr>
        <w:t>д</w:t>
      </w:r>
      <w:r w:rsidR="00E264C1" w:rsidRPr="00E264C1">
        <w:rPr>
          <w:sz w:val="28"/>
          <w:szCs w:val="28"/>
        </w:rPr>
        <w:t>омашне</w:t>
      </w:r>
      <w:r w:rsidR="00E264C1">
        <w:rPr>
          <w:sz w:val="28"/>
          <w:szCs w:val="28"/>
        </w:rPr>
        <w:t>го</w:t>
      </w:r>
      <w:r w:rsidR="00E264C1" w:rsidRPr="00E264C1">
        <w:rPr>
          <w:sz w:val="28"/>
          <w:szCs w:val="28"/>
        </w:rPr>
        <w:t xml:space="preserve"> творческо</w:t>
      </w:r>
      <w:r w:rsidR="00E264C1">
        <w:rPr>
          <w:sz w:val="28"/>
          <w:szCs w:val="28"/>
        </w:rPr>
        <w:t>го</w:t>
      </w:r>
      <w:r w:rsidR="00E264C1" w:rsidRPr="00E264C1">
        <w:rPr>
          <w:sz w:val="28"/>
          <w:szCs w:val="28"/>
        </w:rPr>
        <w:t xml:space="preserve"> задани</w:t>
      </w:r>
      <w:r w:rsidR="00E264C1">
        <w:rPr>
          <w:sz w:val="28"/>
          <w:szCs w:val="28"/>
        </w:rPr>
        <w:t>я</w:t>
      </w:r>
      <w:r w:rsidRPr="00650C9C">
        <w:rPr>
          <w:sz w:val="28"/>
          <w:szCs w:val="28"/>
        </w:rPr>
        <w:t xml:space="preserve">. </w:t>
      </w:r>
    </w:p>
    <w:p w14:paraId="559BC532" w14:textId="3812BFA6" w:rsidR="00182544" w:rsidRDefault="00182544" w:rsidP="00182544">
      <w:pPr>
        <w:spacing w:line="360" w:lineRule="auto"/>
        <w:ind w:firstLine="709"/>
        <w:jc w:val="both"/>
        <w:rPr>
          <w:sz w:val="28"/>
          <w:szCs w:val="28"/>
        </w:rPr>
      </w:pPr>
      <w:r w:rsidRPr="00387224">
        <w:rPr>
          <w:sz w:val="28"/>
          <w:szCs w:val="28"/>
        </w:rPr>
        <w:t xml:space="preserve">Промежуточный контроль проводится в форме </w:t>
      </w:r>
      <w:r w:rsidR="003D66B0">
        <w:rPr>
          <w:sz w:val="28"/>
          <w:szCs w:val="28"/>
        </w:rPr>
        <w:t>экзамена/</w:t>
      </w:r>
      <w:bookmarkStart w:id="2" w:name="_GoBack"/>
      <w:bookmarkEnd w:id="2"/>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73BDFEB7" w:rsidR="00182544" w:rsidRPr="00650C9C" w:rsidRDefault="0059106A" w:rsidP="0051697A">
            <w:pPr>
              <w:rPr>
                <w:sz w:val="28"/>
                <w:szCs w:val="28"/>
              </w:rPr>
            </w:pPr>
            <w:r>
              <w:rPr>
                <w:sz w:val="28"/>
                <w:szCs w:val="28"/>
              </w:rPr>
              <w:t>Экзамен</w:t>
            </w:r>
            <w:r w:rsidR="003D66B0">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3B73AD4E" w14:textId="77777777" w:rsidR="00182544" w:rsidRDefault="00182544" w:rsidP="00182544">
      <w:pPr>
        <w:jc w:val="center"/>
        <w:rPr>
          <w:b/>
          <w:sz w:val="28"/>
          <w:szCs w:val="28"/>
        </w:rPr>
      </w:pPr>
    </w:p>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650C9C"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650C9C" w:rsidRDefault="00182544" w:rsidP="0051697A">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650C9C" w:rsidRDefault="00182544" w:rsidP="0051697A">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650C9C" w:rsidRDefault="00182544" w:rsidP="0051697A">
            <w:pPr>
              <w:jc w:val="center"/>
              <w:rPr>
                <w:b/>
                <w:sz w:val="28"/>
                <w:szCs w:val="28"/>
              </w:rPr>
            </w:pPr>
            <w:r w:rsidRPr="00650C9C">
              <w:rPr>
                <w:b/>
                <w:sz w:val="28"/>
                <w:szCs w:val="28"/>
              </w:rPr>
              <w:t>Количество баллов</w:t>
            </w:r>
          </w:p>
        </w:tc>
      </w:tr>
      <w:tr w:rsidR="00182544" w:rsidRPr="00650C9C"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650C9C" w:rsidRDefault="00182544" w:rsidP="0051697A">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650C9C" w:rsidRDefault="00182544" w:rsidP="0051697A">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77777777" w:rsidR="00182544" w:rsidRPr="00650C9C" w:rsidRDefault="00182544" w:rsidP="0051697A">
            <w:pPr>
              <w:jc w:val="center"/>
              <w:rPr>
                <w:sz w:val="28"/>
                <w:szCs w:val="28"/>
              </w:rPr>
            </w:pPr>
            <w:r w:rsidRPr="00650C9C">
              <w:rPr>
                <w:sz w:val="28"/>
                <w:szCs w:val="28"/>
              </w:rPr>
              <w:t>10</w:t>
            </w:r>
          </w:p>
        </w:tc>
      </w:tr>
      <w:tr w:rsidR="00182544" w:rsidRPr="00650C9C"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650C9C" w:rsidRDefault="00182544" w:rsidP="0051697A">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650C9C" w:rsidRDefault="00182544" w:rsidP="0051697A">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650C9C" w:rsidRDefault="00182544" w:rsidP="0051697A">
            <w:pPr>
              <w:jc w:val="center"/>
              <w:rPr>
                <w:sz w:val="28"/>
                <w:szCs w:val="28"/>
              </w:rPr>
            </w:pPr>
            <w:r>
              <w:rPr>
                <w:sz w:val="28"/>
                <w:szCs w:val="28"/>
              </w:rPr>
              <w:t>5</w:t>
            </w:r>
          </w:p>
        </w:tc>
      </w:tr>
      <w:tr w:rsidR="00182544" w:rsidRPr="00650C9C"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650C9C" w:rsidRDefault="00182544" w:rsidP="0051697A">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650C9C" w:rsidRDefault="00182544" w:rsidP="00300626">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4AED689F" w:rsidR="00182544" w:rsidRPr="00650C9C" w:rsidRDefault="00182544" w:rsidP="0051697A">
            <w:pPr>
              <w:jc w:val="center"/>
              <w:rPr>
                <w:sz w:val="28"/>
                <w:szCs w:val="28"/>
              </w:rPr>
            </w:pPr>
            <w:r w:rsidRPr="00650C9C">
              <w:rPr>
                <w:sz w:val="28"/>
                <w:szCs w:val="28"/>
              </w:rPr>
              <w:t>1</w:t>
            </w:r>
            <w:r w:rsidR="00AC1CC1">
              <w:rPr>
                <w:sz w:val="28"/>
                <w:szCs w:val="28"/>
              </w:rPr>
              <w:t>5</w:t>
            </w:r>
          </w:p>
        </w:tc>
      </w:tr>
      <w:tr w:rsidR="00182544" w:rsidRPr="00650C9C"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650C9C" w:rsidRDefault="00182544" w:rsidP="0051697A">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5CDAA813" w:rsidR="00182544" w:rsidRPr="000202D6" w:rsidRDefault="000202D6" w:rsidP="0051697A">
            <w:pPr>
              <w:rPr>
                <w:sz w:val="28"/>
                <w:szCs w:val="28"/>
              </w:rPr>
            </w:pPr>
            <w:r>
              <w:rPr>
                <w:sz w:val="28"/>
                <w:szCs w:val="28"/>
              </w:rPr>
              <w:t>Домашнее творческое задание</w:t>
            </w:r>
          </w:p>
        </w:tc>
        <w:tc>
          <w:tcPr>
            <w:tcW w:w="2835" w:type="dxa"/>
            <w:tcBorders>
              <w:top w:val="single" w:sz="4" w:space="0" w:color="auto"/>
              <w:left w:val="single" w:sz="4" w:space="0" w:color="auto"/>
              <w:bottom w:val="single" w:sz="4" w:space="0" w:color="auto"/>
              <w:right w:val="single" w:sz="4" w:space="0" w:color="auto"/>
            </w:tcBorders>
            <w:hideMark/>
          </w:tcPr>
          <w:p w14:paraId="5E905412" w14:textId="458EE916" w:rsidR="00182544" w:rsidRPr="00650C9C" w:rsidRDefault="00182544" w:rsidP="0051697A">
            <w:pPr>
              <w:jc w:val="center"/>
              <w:rPr>
                <w:sz w:val="28"/>
                <w:szCs w:val="28"/>
              </w:rPr>
            </w:pPr>
            <w:r w:rsidRPr="00650C9C">
              <w:rPr>
                <w:sz w:val="28"/>
                <w:szCs w:val="28"/>
              </w:rPr>
              <w:t>1</w:t>
            </w:r>
            <w:r w:rsidR="00AC1CC1">
              <w:rPr>
                <w:sz w:val="28"/>
                <w:szCs w:val="28"/>
              </w:rPr>
              <w:t>0</w:t>
            </w:r>
          </w:p>
        </w:tc>
      </w:tr>
      <w:tr w:rsidR="00182544" w:rsidRPr="00650C9C"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650C9C"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650C9C" w:rsidRDefault="00182544" w:rsidP="0051697A">
            <w:pPr>
              <w:jc w:val="center"/>
              <w:rPr>
                <w:sz w:val="28"/>
                <w:szCs w:val="28"/>
              </w:rPr>
            </w:pPr>
            <w:r w:rsidRPr="00650C9C">
              <w:rPr>
                <w:sz w:val="28"/>
                <w:szCs w:val="28"/>
              </w:rPr>
              <w:t>40</w:t>
            </w:r>
          </w:p>
        </w:tc>
      </w:tr>
    </w:tbl>
    <w:p w14:paraId="07CEFE38" w14:textId="5E58A9C0" w:rsidR="00182544" w:rsidRDefault="00182544" w:rsidP="00F95658">
      <w:pPr>
        <w:pStyle w:val="ab"/>
        <w:ind w:firstLine="709"/>
        <w:jc w:val="both"/>
        <w:rPr>
          <w:b w:val="0"/>
          <w:szCs w:val="28"/>
        </w:rPr>
      </w:pPr>
    </w:p>
    <w:p w14:paraId="79E9D451" w14:textId="765F8DD2" w:rsidR="00404432" w:rsidRPr="006358F3" w:rsidRDefault="00404432" w:rsidP="00404432">
      <w:pPr>
        <w:spacing w:line="360" w:lineRule="auto"/>
        <w:jc w:val="center"/>
        <w:rPr>
          <w:b/>
          <w:bCs/>
          <w:sz w:val="28"/>
          <w:szCs w:val="28"/>
        </w:rPr>
      </w:pPr>
      <w:r w:rsidRPr="0051697A">
        <w:rPr>
          <w:b/>
          <w:bCs/>
          <w:sz w:val="28"/>
          <w:szCs w:val="28"/>
        </w:rPr>
        <w:lastRenderedPageBreak/>
        <w:t>Задания для самостоятельной работы, дискуссии и размышления</w:t>
      </w:r>
      <w:r w:rsidR="006358F3">
        <w:rPr>
          <w:b/>
          <w:bCs/>
          <w:sz w:val="28"/>
          <w:szCs w:val="28"/>
        </w:rPr>
        <w:t xml:space="preserve"> </w:t>
      </w:r>
    </w:p>
    <w:p w14:paraId="37608F9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 Роль налоговых споров в налоговой системе Российской Федерации. </w:t>
      </w:r>
    </w:p>
    <w:p w14:paraId="119DBB8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   Налоговые споры и глобализация. </w:t>
      </w:r>
    </w:p>
    <w:p w14:paraId="02D6A1A9"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3.  Налоговый спор и гармонизация интересов центра, субфедеральных образований и налогоплательщика. </w:t>
      </w:r>
    </w:p>
    <w:p w14:paraId="1EB1293A" w14:textId="6DD33632" w:rsidR="008A0FA5" w:rsidRDefault="00AC1CC1" w:rsidP="00404432">
      <w:pPr>
        <w:pStyle w:val="ab"/>
        <w:ind w:firstLine="709"/>
        <w:jc w:val="both"/>
        <w:rPr>
          <w:b w:val="0"/>
          <w:color w:val="000000" w:themeColor="text1"/>
          <w:szCs w:val="28"/>
        </w:rPr>
      </w:pPr>
      <w:r w:rsidRPr="00AC1CC1">
        <w:rPr>
          <w:b w:val="0"/>
          <w:color w:val="000000" w:themeColor="text1"/>
          <w:szCs w:val="28"/>
        </w:rPr>
        <w:t>4.  Общая характеристика налогового спора. Юридический конфликт в финансовом и налоговом праве.</w:t>
      </w:r>
    </w:p>
    <w:p w14:paraId="51E64E2D"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5.  Понятие налогового спора. Значение юридической процедуры разрешения налогового спора. </w:t>
      </w:r>
    </w:p>
    <w:p w14:paraId="626A8AC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6.  Понятие налогового спора.  Предмет, основания и субъекты налоговых споров. </w:t>
      </w:r>
    </w:p>
    <w:p w14:paraId="1083290C"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7.  Классификация налоговых споров. </w:t>
      </w:r>
    </w:p>
    <w:p w14:paraId="7C17BA0E"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8.  Понятие правовой позиции. Анализ нормативно-правовой базы налоговых споров. </w:t>
      </w:r>
    </w:p>
    <w:p w14:paraId="63F581CE"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9.   Роль Налогового кодекса и оценка противоречий в формировании позиции стороны налогового спора. </w:t>
      </w:r>
    </w:p>
    <w:p w14:paraId="76E9CAE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10.  Обеспечение и защита прав налогоплательщиков (плательщиков сборов) в налоговом споре. </w:t>
      </w:r>
    </w:p>
    <w:p w14:paraId="198ED28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11.  Обязанности налогоплательщиков (плательщиков сборов).  Налоговые агенты в налоговых спорах.  </w:t>
      </w:r>
    </w:p>
    <w:p w14:paraId="6E69081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12.  Право на представительство в отношениях, регулируемых законодательством о налогах и сборах.  </w:t>
      </w:r>
    </w:p>
    <w:p w14:paraId="2427B5C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13.   Оформление налогового спора. Виды используемых договоров. </w:t>
      </w:r>
    </w:p>
    <w:p w14:paraId="69142B3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14.  Способы возмещения убытков, причиненных налоговыми органами. </w:t>
      </w:r>
    </w:p>
    <w:p w14:paraId="08FD543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15. Способы </w:t>
      </w:r>
      <w:proofErr w:type="spellStart"/>
      <w:r w:rsidRPr="00AC1CC1">
        <w:rPr>
          <w:b w:val="0"/>
          <w:color w:val="000000" w:themeColor="text1"/>
          <w:szCs w:val="28"/>
        </w:rPr>
        <w:t>избежания</w:t>
      </w:r>
      <w:proofErr w:type="spellEnd"/>
      <w:r w:rsidRPr="00AC1CC1">
        <w:rPr>
          <w:b w:val="0"/>
          <w:color w:val="000000" w:themeColor="text1"/>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3119B85B"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16.  Оценка правовой перспективы спора. Выбор стратегии спора.  </w:t>
      </w:r>
    </w:p>
    <w:p w14:paraId="6CA3975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17.  Технология налогового спора в зависимости от вида </w:t>
      </w:r>
      <w:proofErr w:type="spellStart"/>
      <w:r w:rsidRPr="00AC1CC1">
        <w:rPr>
          <w:b w:val="0"/>
          <w:color w:val="000000" w:themeColor="text1"/>
          <w:szCs w:val="28"/>
        </w:rPr>
        <w:t>налоговозаконодательной</w:t>
      </w:r>
      <w:proofErr w:type="spellEnd"/>
      <w:r w:rsidRPr="00AC1CC1">
        <w:rPr>
          <w:b w:val="0"/>
          <w:color w:val="000000" w:themeColor="text1"/>
          <w:szCs w:val="28"/>
        </w:rPr>
        <w:t xml:space="preserve">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w:t>
      </w:r>
    </w:p>
    <w:p w14:paraId="7083CD6D" w14:textId="7317A1B5"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18.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6C2A274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19. Особенности сбора доказательств при проведении камеральной проверки. </w:t>
      </w:r>
    </w:p>
    <w:p w14:paraId="1133C23A"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20.  Оценка доказательств, полученных их органов внутренних дел.  </w:t>
      </w:r>
    </w:p>
    <w:p w14:paraId="152F0BF0"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21. Особенности использования доказательств, полученных от органов внутренних дел. Время получения доказательств и правовые коллизии. </w:t>
      </w:r>
    </w:p>
    <w:p w14:paraId="4A0CEEAD"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22.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7B3620D7"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lastRenderedPageBreak/>
        <w:t xml:space="preserve">23. 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sidRPr="00AC1CC1">
        <w:rPr>
          <w:b w:val="0"/>
          <w:color w:val="000000" w:themeColor="text1"/>
          <w:szCs w:val="28"/>
        </w:rPr>
        <w:t>взаимосогласительная</w:t>
      </w:r>
      <w:proofErr w:type="spellEnd"/>
      <w:r w:rsidRPr="00AC1CC1">
        <w:rPr>
          <w:b w:val="0"/>
          <w:color w:val="000000" w:themeColor="text1"/>
          <w:szCs w:val="28"/>
        </w:rPr>
        <w:t xml:space="preserve"> процедура.  </w:t>
      </w:r>
    </w:p>
    <w:p w14:paraId="4217F5EA"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24.   Процедура рассмотрения результатов налоговой проверки. </w:t>
      </w:r>
    </w:p>
    <w:p w14:paraId="7804955F"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25.  Дополнительные мероприятия налогового контроля. </w:t>
      </w:r>
    </w:p>
    <w:p w14:paraId="46DFAF3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26.  Обеспечительные меры со стороны налоговых органов.  </w:t>
      </w:r>
    </w:p>
    <w:p w14:paraId="4B07BF9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27. Порядок обязательной процедуры досудебного урегулирования спора, возникшего по итогам рассмотрения материалов налоговой проверки.  </w:t>
      </w:r>
    </w:p>
    <w:p w14:paraId="58F1D8DE" w14:textId="51199B82" w:rsidR="00AC1CC1" w:rsidRDefault="00AC1CC1" w:rsidP="00404432">
      <w:pPr>
        <w:pStyle w:val="ab"/>
        <w:ind w:firstLine="709"/>
        <w:jc w:val="both"/>
        <w:rPr>
          <w:b w:val="0"/>
          <w:color w:val="000000" w:themeColor="text1"/>
          <w:szCs w:val="28"/>
        </w:rPr>
      </w:pPr>
      <w:r w:rsidRPr="00AC1CC1">
        <w:rPr>
          <w:b w:val="0"/>
          <w:color w:val="000000" w:themeColor="text1"/>
          <w:szCs w:val="28"/>
        </w:rPr>
        <w:t>28. Налоговые споры по получению налоговых вычетов:</w:t>
      </w:r>
      <w:r>
        <w:rPr>
          <w:b w:val="0"/>
          <w:color w:val="000000" w:themeColor="text1"/>
          <w:szCs w:val="28"/>
        </w:rPr>
        <w:t xml:space="preserve"> </w:t>
      </w:r>
      <w:r w:rsidRPr="00AC1CC1">
        <w:rPr>
          <w:b w:val="0"/>
          <w:color w:val="000000" w:themeColor="text1"/>
          <w:szCs w:val="28"/>
        </w:rPr>
        <w:t xml:space="preserve">имущественных, социальных, профессиональных. </w:t>
      </w:r>
    </w:p>
    <w:p w14:paraId="7F292CFC" w14:textId="69AFCE0F"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29.  Налоговые споры по имущественным налогам. </w:t>
      </w:r>
    </w:p>
    <w:p w14:paraId="28319B7C"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30.  Налоговые споры по должной осмотрительности и реальности хозяйственных операций. </w:t>
      </w:r>
    </w:p>
    <w:p w14:paraId="0255A484" w14:textId="188101E0" w:rsidR="00AC1CC1" w:rsidRPr="0019785F" w:rsidRDefault="00AC1CC1" w:rsidP="00404432">
      <w:pPr>
        <w:pStyle w:val="ab"/>
        <w:ind w:firstLine="709"/>
        <w:jc w:val="both"/>
        <w:rPr>
          <w:b w:val="0"/>
          <w:color w:val="000000" w:themeColor="text1"/>
          <w:szCs w:val="28"/>
        </w:rPr>
      </w:pPr>
      <w:r w:rsidRPr="00AC1CC1">
        <w:rPr>
          <w:b w:val="0"/>
          <w:color w:val="000000" w:themeColor="text1"/>
          <w:szCs w:val="28"/>
        </w:rPr>
        <w:t xml:space="preserve">31.  Практика налоговых споров по дроблению бизнеса и совмещению режимов налогообложения для целей оптимизации.  </w:t>
      </w:r>
    </w:p>
    <w:p w14:paraId="2E674AFF" w14:textId="77777777" w:rsidR="00177F47" w:rsidRPr="00252ADF" w:rsidRDefault="00177F47" w:rsidP="00177F47">
      <w:pPr>
        <w:keepNext/>
        <w:spacing w:line="360" w:lineRule="auto"/>
        <w:ind w:firstLine="709"/>
        <w:jc w:val="center"/>
        <w:outlineLvl w:val="3"/>
        <w:rPr>
          <w:b/>
          <w:bCs/>
          <w:color w:val="000000"/>
          <w:sz w:val="28"/>
          <w:szCs w:val="28"/>
          <w:lang w:val="x-none"/>
        </w:rPr>
      </w:pPr>
      <w:r w:rsidRPr="00252ADF">
        <w:rPr>
          <w:b/>
          <w:bCs/>
          <w:color w:val="000000"/>
          <w:sz w:val="28"/>
          <w:szCs w:val="28"/>
          <w:lang w:val="x-none"/>
        </w:rPr>
        <w:t>Темы для подготовки командных презентаций-докладов</w:t>
      </w:r>
    </w:p>
    <w:p w14:paraId="4BB4ECDB"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Подготовка и подача апелляционной жалобы на решение налогового органа. Обжалование решений о привлечении или об отказе в привлечении к налоговой ответственности, вступивших в законную силу. </w:t>
      </w:r>
    </w:p>
    <w:p w14:paraId="76EF6DB0"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Производство в порядке надзора. Пересмотр судебных актов по вновь открывшимся обстоятельствам. </w:t>
      </w:r>
    </w:p>
    <w:p w14:paraId="5A4FFADD"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Исполнительное производство. Взыскание судебных и досудебных расходов. Возмещение вреда, причинённого налоговыми органами. </w:t>
      </w:r>
    </w:p>
    <w:p w14:paraId="4957C8ED"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Написание возражений на акт проверки.</w:t>
      </w:r>
    </w:p>
    <w:p w14:paraId="47C4015E"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Особенности поиска дополнительных контрдоказательств.</w:t>
      </w:r>
    </w:p>
    <w:p w14:paraId="457541C0" w14:textId="77777777" w:rsidR="00177F47"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 Штрафные санкции в налоговом споре. Смягчающие обстоятельства.</w:t>
      </w:r>
    </w:p>
    <w:p w14:paraId="22382F67" w14:textId="77777777" w:rsidR="005231F2" w:rsidRPr="005231F2" w:rsidRDefault="005231F2" w:rsidP="005231F2">
      <w:pPr>
        <w:spacing w:line="360" w:lineRule="auto"/>
        <w:ind w:left="567"/>
        <w:jc w:val="center"/>
        <w:outlineLvl w:val="2"/>
        <w:rPr>
          <w:rFonts w:eastAsia="ヒラギノ角ゴ Pro W3"/>
          <w:b/>
          <w:bCs/>
          <w:color w:val="000000"/>
          <w:sz w:val="28"/>
          <w:szCs w:val="28"/>
        </w:rPr>
      </w:pPr>
      <w:r w:rsidRPr="005231F2">
        <w:rPr>
          <w:rFonts w:eastAsia="ヒラギノ角ゴ Pro W3"/>
          <w:b/>
          <w:bCs/>
          <w:color w:val="000000"/>
          <w:sz w:val="28"/>
          <w:szCs w:val="28"/>
        </w:rPr>
        <w:t>Примеры типовых ситуационных заданий:</w:t>
      </w:r>
    </w:p>
    <w:p w14:paraId="607F3D29" w14:textId="77777777" w:rsidR="005231F2" w:rsidRPr="005231F2" w:rsidRDefault="005231F2" w:rsidP="005231F2">
      <w:pPr>
        <w:rPr>
          <w:rFonts w:eastAsia="ヒラギノ角ゴ Pro W3"/>
          <w:sz w:val="28"/>
          <w:szCs w:val="28"/>
        </w:rPr>
      </w:pPr>
      <w:r w:rsidRPr="005231F2">
        <w:rPr>
          <w:rFonts w:eastAsia="ヒラギノ角ゴ Pro W3"/>
          <w:sz w:val="28"/>
          <w:szCs w:val="28"/>
        </w:rPr>
        <w:t>Задание 1</w:t>
      </w:r>
    </w:p>
    <w:p w14:paraId="61059443" w14:textId="12A1766A" w:rsidR="005231F2" w:rsidRPr="005231F2" w:rsidRDefault="005231F2" w:rsidP="005231F2">
      <w:pPr>
        <w:spacing w:line="360" w:lineRule="auto"/>
        <w:ind w:left="567"/>
        <w:jc w:val="both"/>
        <w:outlineLvl w:val="2"/>
        <w:rPr>
          <w:rFonts w:eastAsia="ヒラギノ角ゴ Pro W3"/>
          <w:color w:val="000000"/>
          <w:sz w:val="28"/>
          <w:szCs w:val="28"/>
        </w:rPr>
      </w:pPr>
      <w:r w:rsidRPr="005231F2">
        <w:rPr>
          <w:rFonts w:eastAsia="ヒラギノ角ゴ Pro W3"/>
          <w:color w:val="000000"/>
          <w:sz w:val="28"/>
          <w:szCs w:val="28"/>
        </w:rPr>
        <w:t xml:space="preserve">Налогоплательщик – физическое лицо, не имеющее статуса индивидуального предпринимателя, приобрел в 2021 году несколько нежилых помещений общей площадью 100 </w:t>
      </w:r>
      <w:proofErr w:type="spellStart"/>
      <w:r w:rsidRPr="005231F2">
        <w:rPr>
          <w:rFonts w:eastAsia="ヒラギノ角ゴ Pro W3"/>
          <w:color w:val="000000"/>
          <w:sz w:val="28"/>
          <w:szCs w:val="28"/>
        </w:rPr>
        <w:t>кв.м</w:t>
      </w:r>
      <w:proofErr w:type="spellEnd"/>
      <w:r w:rsidRPr="005231F2">
        <w:rPr>
          <w:rFonts w:eastAsia="ヒラギノ角ゴ Pro W3"/>
          <w:color w:val="000000"/>
          <w:sz w:val="28"/>
          <w:szCs w:val="28"/>
        </w:rPr>
        <w:t>. Право собственности на помещения было зарегистрировано 01.09.20</w:t>
      </w:r>
      <w:r>
        <w:rPr>
          <w:rFonts w:eastAsia="ヒラギノ角ゴ Pro W3"/>
          <w:color w:val="000000"/>
          <w:sz w:val="28"/>
          <w:szCs w:val="28"/>
        </w:rPr>
        <w:t>21</w:t>
      </w:r>
      <w:r w:rsidRPr="005231F2">
        <w:rPr>
          <w:rFonts w:eastAsia="ヒラギノ角ゴ Pro W3"/>
          <w:color w:val="000000"/>
          <w:sz w:val="28"/>
          <w:szCs w:val="28"/>
        </w:rPr>
        <w:t>г. После регистрации права собственности налогоплательщик сдал помещения в краткосрочную аренду на срок 11 месяцев.</w:t>
      </w:r>
      <w:r>
        <w:rPr>
          <w:rFonts w:eastAsia="ヒラギノ角ゴ Pro W3"/>
          <w:color w:val="000000"/>
          <w:sz w:val="28"/>
          <w:szCs w:val="28"/>
        </w:rPr>
        <w:t xml:space="preserve"> </w:t>
      </w:r>
      <w:r w:rsidRPr="005231F2">
        <w:rPr>
          <w:rFonts w:eastAsia="ヒラギノ角ゴ Pro W3"/>
          <w:color w:val="000000"/>
          <w:sz w:val="28"/>
          <w:szCs w:val="28"/>
        </w:rPr>
        <w:t>Налогоплательщик за 20</w:t>
      </w:r>
      <w:r>
        <w:rPr>
          <w:rFonts w:eastAsia="ヒラギノ角ゴ Pro W3"/>
          <w:color w:val="000000"/>
          <w:sz w:val="28"/>
          <w:szCs w:val="28"/>
        </w:rPr>
        <w:t>21</w:t>
      </w:r>
      <w:r w:rsidRPr="005231F2">
        <w:rPr>
          <w:rFonts w:eastAsia="ヒラギノ角ゴ Pro W3"/>
          <w:color w:val="000000"/>
          <w:sz w:val="28"/>
          <w:szCs w:val="28"/>
        </w:rPr>
        <w:t xml:space="preserve"> год декларацию по налогу на доходы физических лиц</w:t>
      </w:r>
      <w:r>
        <w:rPr>
          <w:rFonts w:eastAsia="ヒラギノ角ゴ Pro W3"/>
          <w:color w:val="000000"/>
          <w:sz w:val="28"/>
          <w:szCs w:val="28"/>
        </w:rPr>
        <w:t xml:space="preserve"> </w:t>
      </w:r>
      <w:r w:rsidRPr="005231F2">
        <w:rPr>
          <w:rFonts w:eastAsia="ヒラギノ角ゴ Pro W3"/>
          <w:color w:val="000000"/>
          <w:sz w:val="28"/>
          <w:szCs w:val="28"/>
        </w:rPr>
        <w:t>в установленный срок не представил, налог не уплатил. В августе 20</w:t>
      </w:r>
      <w:r>
        <w:rPr>
          <w:rFonts w:eastAsia="ヒラギノ角ゴ Pro W3"/>
          <w:color w:val="000000"/>
          <w:sz w:val="28"/>
          <w:szCs w:val="28"/>
        </w:rPr>
        <w:t>22</w:t>
      </w:r>
      <w:r w:rsidRPr="005231F2">
        <w:rPr>
          <w:rFonts w:eastAsia="ヒラギノ角ゴ Pro W3"/>
          <w:color w:val="000000"/>
          <w:sz w:val="28"/>
          <w:szCs w:val="28"/>
        </w:rPr>
        <w:t xml:space="preserve"> года</w:t>
      </w:r>
      <w:r>
        <w:rPr>
          <w:rFonts w:eastAsia="ヒラギノ角ゴ Pro W3"/>
          <w:color w:val="000000"/>
          <w:sz w:val="28"/>
          <w:szCs w:val="28"/>
        </w:rPr>
        <w:t xml:space="preserve"> </w:t>
      </w:r>
      <w:r w:rsidRPr="005231F2">
        <w:rPr>
          <w:rFonts w:eastAsia="ヒラギノ角ゴ Pro W3"/>
          <w:color w:val="000000"/>
          <w:sz w:val="28"/>
          <w:szCs w:val="28"/>
        </w:rPr>
        <w:t xml:space="preserve">налогоплательщик получил от </w:t>
      </w:r>
      <w:r w:rsidRPr="005231F2">
        <w:rPr>
          <w:rFonts w:eastAsia="ヒラギノ角ゴ Pro W3"/>
          <w:color w:val="000000"/>
          <w:sz w:val="28"/>
          <w:szCs w:val="28"/>
        </w:rPr>
        <w:lastRenderedPageBreak/>
        <w:t>налогового органа письмо следующего</w:t>
      </w:r>
      <w:r>
        <w:rPr>
          <w:rFonts w:eastAsia="ヒラギノ角ゴ Pro W3"/>
          <w:color w:val="000000"/>
          <w:sz w:val="28"/>
          <w:szCs w:val="28"/>
        </w:rPr>
        <w:t xml:space="preserve"> </w:t>
      </w:r>
      <w:r w:rsidRPr="005231F2">
        <w:rPr>
          <w:rFonts w:eastAsia="ヒラギノ角ゴ Pro W3"/>
          <w:color w:val="000000"/>
          <w:sz w:val="28"/>
          <w:szCs w:val="28"/>
        </w:rPr>
        <w:t>содержания:</w:t>
      </w:r>
    </w:p>
    <w:p w14:paraId="2E15C10E" w14:textId="77777777" w:rsidR="005231F2" w:rsidRP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УВЕДОМЛЕНИЕ ОБ УТОЧНЕНИИ НАЛОГОВЫХ ОБЯЗАТЕЛЬСТВ</w:t>
      </w:r>
    </w:p>
    <w:p w14:paraId="24478790" w14:textId="77777777" w:rsidR="005231F2" w:rsidRDefault="005231F2" w:rsidP="005231F2">
      <w:pPr>
        <w:spacing w:line="360" w:lineRule="auto"/>
        <w:jc w:val="both"/>
        <w:outlineLvl w:val="2"/>
        <w:rPr>
          <w:sz w:val="28"/>
          <w:szCs w:val="28"/>
        </w:rPr>
      </w:pPr>
      <w:r w:rsidRPr="005231F2">
        <w:rPr>
          <w:rFonts w:eastAsia="ヒラギノ角ゴ Pro W3"/>
          <w:color w:val="000000"/>
          <w:sz w:val="28"/>
          <w:szCs w:val="28"/>
        </w:rPr>
        <w:t>Инспекция ФНС России № 34 по городу Москве в связи с нахождением в</w:t>
      </w:r>
      <w:r>
        <w:rPr>
          <w:rFonts w:eastAsia="ヒラギノ角ゴ Pro W3"/>
          <w:color w:val="000000"/>
          <w:sz w:val="28"/>
          <w:szCs w:val="28"/>
        </w:rPr>
        <w:t xml:space="preserve"> </w:t>
      </w:r>
      <w:r w:rsidRPr="005231F2">
        <w:rPr>
          <w:rFonts w:eastAsia="ヒラギノ角ゴ Pro W3"/>
          <w:color w:val="000000"/>
          <w:sz w:val="28"/>
          <w:szCs w:val="28"/>
        </w:rPr>
        <w:t>вашей собственности нескольких объектов недвижимого имущества,</w:t>
      </w:r>
      <w:r>
        <w:rPr>
          <w:rFonts w:eastAsia="ヒラギノ角ゴ Pro W3"/>
          <w:color w:val="000000"/>
          <w:sz w:val="28"/>
          <w:szCs w:val="28"/>
        </w:rPr>
        <w:t xml:space="preserve"> </w:t>
      </w:r>
      <w:r w:rsidRPr="005231F2">
        <w:rPr>
          <w:sz w:val="28"/>
          <w:szCs w:val="28"/>
        </w:rPr>
        <w:t xml:space="preserve">приглашает в инспекцию для уточнения налоговых обязательств, возникающих при получении от сдачи имущества в аренду (наем). </w:t>
      </w:r>
    </w:p>
    <w:p w14:paraId="14249CB8" w14:textId="77777777" w:rsidR="005231F2" w:rsidRDefault="005231F2" w:rsidP="005231F2">
      <w:pPr>
        <w:spacing w:line="360" w:lineRule="auto"/>
        <w:jc w:val="both"/>
        <w:outlineLvl w:val="2"/>
        <w:rPr>
          <w:sz w:val="28"/>
          <w:szCs w:val="28"/>
        </w:rPr>
      </w:pPr>
      <w:r w:rsidRPr="005231F2">
        <w:rPr>
          <w:sz w:val="28"/>
          <w:szCs w:val="28"/>
        </w:rPr>
        <w:t>Адрес инспекции: _______________________________________, Режим работы: с понедельника по четверг с 9 до 18 часов, пятница с 9 до 16 часов 45 мин. Перерыв с 13 час. 00 мин. до 13 час. 45 мин. При себе необходимо иметь паспорт и в случае сдачи имущества в аренду договоры аренды (найма). Одновременно информируем Вас, что непредставление в установленный срок налоговой декларации и неуплата или неполная уплата сумм налога являются налоговыми правонарушениями (статьи 119 и 122 НК РФ соответственно). Кроме того, уклонение от уплаты налогов путем непредставления налоговой декларации, совершенное в крупном размере, является уголовным преступлением (статья 198 УК РФ).</w:t>
      </w:r>
    </w:p>
    <w:p w14:paraId="2DE6B286" w14:textId="065B924E" w:rsidR="005231F2" w:rsidRDefault="005231F2" w:rsidP="005231F2">
      <w:pPr>
        <w:spacing w:line="360" w:lineRule="auto"/>
        <w:jc w:val="both"/>
        <w:outlineLvl w:val="2"/>
        <w:rPr>
          <w:sz w:val="28"/>
          <w:szCs w:val="28"/>
        </w:rPr>
      </w:pPr>
      <w:r w:rsidRPr="005231F2">
        <w:rPr>
          <w:sz w:val="28"/>
          <w:szCs w:val="28"/>
        </w:rPr>
        <w:t xml:space="preserve"> Заместитель начальника инспекции Советник государственной гражданской службы РФ 3 класса </w:t>
      </w:r>
    </w:p>
    <w:p w14:paraId="568FA767" w14:textId="5B9CEAC0" w:rsidR="005231F2" w:rsidRDefault="005231F2" w:rsidP="005231F2">
      <w:pPr>
        <w:spacing w:line="360" w:lineRule="auto"/>
        <w:jc w:val="both"/>
        <w:outlineLvl w:val="2"/>
        <w:rPr>
          <w:sz w:val="28"/>
          <w:szCs w:val="28"/>
        </w:rPr>
      </w:pPr>
      <w:r w:rsidRPr="005231F2">
        <w:rPr>
          <w:sz w:val="28"/>
          <w:szCs w:val="28"/>
        </w:rPr>
        <w:t>Допустимо ли использование налоговыми органами такого способа взаимодействия с налогоплательщиками? Каким способом может быть в данном случае предотвращено возникновение налогового спора? Оцените перспективы возможного развития налогового спора в данной ситуации. Как вы предложите поступить налогоплательщику в данной ситуации?</w:t>
      </w:r>
    </w:p>
    <w:p w14:paraId="2A053FBD" w14:textId="77777777" w:rsid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Задание 2</w:t>
      </w:r>
    </w:p>
    <w:p w14:paraId="16C02961" w14:textId="3D561235" w:rsid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 xml:space="preserve"> ООО «</w:t>
      </w:r>
      <w:proofErr w:type="spellStart"/>
      <w:r w:rsidRPr="005231F2">
        <w:rPr>
          <w:rFonts w:eastAsia="ヒラギノ角ゴ Pro W3"/>
          <w:color w:val="000000"/>
          <w:sz w:val="28"/>
          <w:szCs w:val="28"/>
        </w:rPr>
        <w:t>Вэй-Импэкс</w:t>
      </w:r>
      <w:proofErr w:type="spellEnd"/>
      <w:r w:rsidRPr="005231F2">
        <w:rPr>
          <w:rFonts w:eastAsia="ヒラギノ角ゴ Pro W3"/>
          <w:color w:val="000000"/>
          <w:sz w:val="28"/>
          <w:szCs w:val="28"/>
        </w:rPr>
        <w:t>» заключило с иностранной компанией договор, в соответствии с которым иностранная компания оказывала обществу консалтинговые услуги по техническим вопросам производства товара и по вопросам рынка сбыта. Факт оказания услуг был подтвержден актами, отчетами и приложенными письменными ответами-консультациями, направляемыми в адрес ООО «</w:t>
      </w:r>
      <w:proofErr w:type="spellStart"/>
      <w:r w:rsidRPr="005231F2">
        <w:rPr>
          <w:rFonts w:eastAsia="ヒラギノ角ゴ Pro W3"/>
          <w:color w:val="000000"/>
          <w:sz w:val="28"/>
          <w:szCs w:val="28"/>
        </w:rPr>
        <w:t>Вэй-Импэкс</w:t>
      </w:r>
      <w:proofErr w:type="spellEnd"/>
      <w:r w:rsidRPr="005231F2">
        <w:rPr>
          <w:rFonts w:eastAsia="ヒラギノ角ゴ Pro W3"/>
          <w:color w:val="000000"/>
          <w:sz w:val="28"/>
          <w:szCs w:val="28"/>
        </w:rPr>
        <w:t xml:space="preserve">». Данные документы были составлены на английском языке. По результатам выездной налоговой проверки по вопросу правильности и своевременности исчисления НДС и налога на прибыль, </w:t>
      </w:r>
      <w:r w:rsidRPr="005231F2">
        <w:rPr>
          <w:rFonts w:eastAsia="ヒラギノ角ゴ Pro W3"/>
          <w:color w:val="000000"/>
          <w:sz w:val="28"/>
          <w:szCs w:val="28"/>
        </w:rPr>
        <w:lastRenderedPageBreak/>
        <w:t>налоговые органы пришли к выводу, что общество неправомерно отнесло затраты по указанному договору к расходам. Налоговые органы посчитали, что данные затраты документально не подтверждены, так как документы представлены на английском языке.</w:t>
      </w:r>
    </w:p>
    <w:p w14:paraId="745B31E0" w14:textId="0C7F04C2" w:rsidR="005231F2" w:rsidRP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Определите, могут ли представленные обществом документы являться допустимыми доказательствами для подтверждения факта осуществления расходов по договору. На ком (на налогоплательщике или на налоговом органе) лежит обязанность осуществления перевода документов на русский язык? Определите условия и основание привлечения переводчика для осуществления отдельных мероприятий налогового контроля? Каковы права и обязанности переводчика?</w:t>
      </w:r>
    </w:p>
    <w:p w14:paraId="33A1E30B" w14:textId="48438ADF" w:rsidR="008A0FA5" w:rsidRPr="0019785F" w:rsidRDefault="008A0FA5" w:rsidP="00E90ABA">
      <w:pPr>
        <w:pStyle w:val="ab"/>
        <w:jc w:val="both"/>
        <w:rPr>
          <w:b w:val="0"/>
          <w:bCs/>
          <w:color w:val="000000" w:themeColor="text1"/>
          <w:szCs w:val="28"/>
        </w:rPr>
      </w:pPr>
    </w:p>
    <w:p w14:paraId="0211BC13" w14:textId="7AFE132A" w:rsidR="00E90ABA" w:rsidRPr="0019785F" w:rsidRDefault="00F77602" w:rsidP="00E90ABA">
      <w:pPr>
        <w:jc w:val="center"/>
        <w:rPr>
          <w:b/>
          <w:bCs/>
          <w:color w:val="000000" w:themeColor="text1"/>
          <w:sz w:val="28"/>
          <w:szCs w:val="28"/>
        </w:rPr>
      </w:pPr>
      <w:r>
        <w:rPr>
          <w:b/>
          <w:bCs/>
          <w:color w:val="000000" w:themeColor="text1"/>
          <w:sz w:val="28"/>
          <w:szCs w:val="28"/>
        </w:rPr>
        <w:t>Примерный</w:t>
      </w:r>
      <w:r w:rsidR="00E90ABA" w:rsidRPr="0019785F">
        <w:rPr>
          <w:b/>
          <w:bCs/>
          <w:color w:val="000000" w:themeColor="text1"/>
          <w:sz w:val="28"/>
          <w:szCs w:val="28"/>
        </w:rPr>
        <w:t xml:space="preserve"> </w:t>
      </w:r>
      <w:r>
        <w:rPr>
          <w:b/>
          <w:bCs/>
          <w:color w:val="000000" w:themeColor="text1"/>
          <w:sz w:val="28"/>
          <w:szCs w:val="28"/>
        </w:rPr>
        <w:t>п</w:t>
      </w:r>
      <w:r w:rsidRPr="00F77602">
        <w:rPr>
          <w:b/>
          <w:bCs/>
          <w:color w:val="000000" w:themeColor="text1"/>
          <w:sz w:val="28"/>
          <w:szCs w:val="28"/>
        </w:rPr>
        <w:t xml:space="preserve">еречень тем </w:t>
      </w:r>
      <w:r w:rsidR="00E90ABA" w:rsidRPr="0019785F">
        <w:rPr>
          <w:b/>
          <w:bCs/>
          <w:color w:val="000000" w:themeColor="text1"/>
          <w:sz w:val="28"/>
          <w:szCs w:val="28"/>
        </w:rPr>
        <w:t xml:space="preserve">для </w:t>
      </w:r>
      <w:r w:rsidR="001A7B7D" w:rsidRPr="00E84E41">
        <w:rPr>
          <w:b/>
          <w:bCs/>
          <w:color w:val="000000" w:themeColor="text1"/>
          <w:sz w:val="28"/>
          <w:szCs w:val="28"/>
        </w:rPr>
        <w:t>домашнего творческого задания</w:t>
      </w:r>
    </w:p>
    <w:p w14:paraId="6233582A" w14:textId="05CA2703" w:rsidR="00E90ABA" w:rsidRPr="0019785F" w:rsidRDefault="00E90ABA" w:rsidP="00E90ABA">
      <w:pPr>
        <w:pStyle w:val="ab"/>
        <w:jc w:val="both"/>
        <w:rPr>
          <w:b w:val="0"/>
          <w:bCs/>
          <w:color w:val="000000" w:themeColor="text1"/>
          <w:szCs w:val="28"/>
        </w:rPr>
      </w:pPr>
    </w:p>
    <w:p w14:paraId="6FDB0619" w14:textId="77777777" w:rsidR="00177F47" w:rsidRPr="00177F47" w:rsidRDefault="00177F47" w:rsidP="00177F47">
      <w:pPr>
        <w:pStyle w:val="a6"/>
        <w:numPr>
          <w:ilvl w:val="0"/>
          <w:numId w:val="28"/>
        </w:numPr>
        <w:spacing w:line="360" w:lineRule="auto"/>
        <w:jc w:val="both"/>
        <w:rPr>
          <w:rFonts w:eastAsia="ヒラギノ角ゴ Pro W3"/>
          <w:sz w:val="28"/>
          <w:szCs w:val="28"/>
        </w:rPr>
      </w:pPr>
      <w:proofErr w:type="spellStart"/>
      <w:r w:rsidRPr="00177F47">
        <w:rPr>
          <w:rFonts w:eastAsia="ヒラギノ角ゴ Pro W3"/>
          <w:sz w:val="28"/>
          <w:szCs w:val="28"/>
        </w:rPr>
        <w:t>Легендирование</w:t>
      </w:r>
      <w:proofErr w:type="spellEnd"/>
      <w:r w:rsidRPr="00177F47">
        <w:rPr>
          <w:rFonts w:eastAsia="ヒラギノ角ゴ Pro W3"/>
          <w:sz w:val="28"/>
          <w:szCs w:val="28"/>
        </w:rPr>
        <w:t xml:space="preserve">: этапы, действия, документы, закрепление </w:t>
      </w:r>
      <w:proofErr w:type="spellStart"/>
      <w:r w:rsidRPr="00177F47">
        <w:rPr>
          <w:rFonts w:eastAsia="ヒラギノ角ゴ Pro W3"/>
          <w:sz w:val="28"/>
          <w:szCs w:val="28"/>
        </w:rPr>
        <w:t>легендирования</w:t>
      </w:r>
      <w:proofErr w:type="spellEnd"/>
      <w:r w:rsidRPr="00177F47">
        <w:rPr>
          <w:rFonts w:eastAsia="ヒラギノ角ゴ Pro W3"/>
          <w:sz w:val="28"/>
          <w:szCs w:val="28"/>
        </w:rPr>
        <w:t>.</w:t>
      </w:r>
    </w:p>
    <w:p w14:paraId="4085EFFB"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Разработка стратегии налогового спора. Правовая оценка имеющихся доказательств. </w:t>
      </w:r>
    </w:p>
    <w:p w14:paraId="6D54569C"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Особенности разработки комплекса мер по нивелированию доказательной базы. </w:t>
      </w:r>
    </w:p>
    <w:p w14:paraId="578B8420"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 xml:space="preserve">Налоговые споры по ценовым вопросам реализации товаров (работ, услуг). </w:t>
      </w:r>
    </w:p>
    <w:p w14:paraId="1E58975E"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 xml:space="preserve">Налоговые споры по экономическому обоснованию и документальному подтверждению произведенных расходов. </w:t>
      </w:r>
    </w:p>
    <w:p w14:paraId="47B3BF86"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Налоговые споры по взаимозависимости.</w:t>
      </w:r>
    </w:p>
    <w:p w14:paraId="55C7515E" w14:textId="2AADD319"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Налоговые споры по правоприменительной практике налоговых льгот.</w:t>
      </w:r>
    </w:p>
    <w:p w14:paraId="5A896D3F" w14:textId="139161A3"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Особенности налоговых споров по субсидиарная ответственность</w:t>
      </w:r>
      <w:r w:rsidRPr="00177F47">
        <w:rPr>
          <w:rFonts w:eastAsia="ヒラギノ角ゴ Pro W3"/>
          <w:sz w:val="28"/>
          <w:szCs w:val="28"/>
          <w:shd w:val="clear" w:color="auto" w:fill="FFFFFF"/>
        </w:rPr>
        <w:t xml:space="preserve"> </w:t>
      </w:r>
      <w:r w:rsidRPr="00177F47">
        <w:rPr>
          <w:rFonts w:eastAsia="ヒラギノ角ゴ Pro W3"/>
          <w:sz w:val="28"/>
          <w:szCs w:val="28"/>
        </w:rPr>
        <w:t>учредителя, директора и сотрудников в налоговых спорах.</w:t>
      </w:r>
      <w:r w:rsidRPr="00177F47">
        <w:rPr>
          <w:rFonts w:eastAsia="ヒラギノ角ゴ Pro W3"/>
          <w:sz w:val="28"/>
          <w:szCs w:val="28"/>
          <w:shd w:val="clear" w:color="auto" w:fill="FFFFFF"/>
        </w:rPr>
        <w:t xml:space="preserve"> </w:t>
      </w:r>
    </w:p>
    <w:p w14:paraId="6530EB84" w14:textId="57698AC2"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Налоговые споры: понятие, виды, стадии, причины возникновения. </w:t>
      </w:r>
    </w:p>
    <w:p w14:paraId="20C81ACB" w14:textId="32A1950C"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Право на обжалование действий и решений налоговых органов.</w:t>
      </w:r>
    </w:p>
    <w:p w14:paraId="37B8B08B" w14:textId="236C9113"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Обязательность досудебного обжалования.</w:t>
      </w:r>
    </w:p>
    <w:p w14:paraId="7878EFC0" w14:textId="77777777" w:rsidR="00177F47" w:rsidRPr="00DD6723" w:rsidRDefault="00177F47" w:rsidP="00177F47">
      <w:pPr>
        <w:pStyle w:val="ab"/>
        <w:jc w:val="both"/>
        <w:rPr>
          <w:b w:val="0"/>
          <w:color w:val="FF0000"/>
          <w:szCs w:val="28"/>
        </w:rPr>
      </w:pPr>
    </w:p>
    <w:p w14:paraId="5BF5B943" w14:textId="7AF3DDE6"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3" w:name="_Toc29731733"/>
      <w:bookmarkStart w:id="4" w:name="_Toc88246070"/>
      <w:r w:rsidRPr="006443F4">
        <w:rPr>
          <w:b/>
          <w:sz w:val="28"/>
          <w:szCs w:val="28"/>
        </w:rPr>
        <w:lastRenderedPageBreak/>
        <w:t xml:space="preserve">7.1. </w:t>
      </w:r>
      <w:bookmarkEnd w:id="3"/>
      <w:r w:rsidRPr="006443F4">
        <w:rPr>
          <w:b/>
          <w:sz w:val="28"/>
          <w:szCs w:val="28"/>
        </w:rPr>
        <w:t>Перечень планируемых результатов освоения образовательной программы</w:t>
      </w:r>
      <w:bookmarkEnd w:id="4"/>
      <w:r w:rsidRPr="006443F4">
        <w:rPr>
          <w:b/>
          <w:sz w:val="28"/>
          <w:szCs w:val="28"/>
        </w:rPr>
        <w:t xml:space="preserve"> </w:t>
      </w:r>
    </w:p>
    <w:p w14:paraId="0B402CAC" w14:textId="665D8A95"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26DC5" w14:textId="77777777" w:rsidR="0051697A" w:rsidRPr="006443F4" w:rsidRDefault="0051697A" w:rsidP="0051697A">
      <w:pPr>
        <w:ind w:firstLine="709"/>
        <w:jc w:val="both"/>
        <w:outlineLvl w:val="1"/>
        <w:rPr>
          <w:b/>
          <w:sz w:val="28"/>
          <w:szCs w:val="28"/>
        </w:rPr>
      </w:pPr>
    </w:p>
    <w:p w14:paraId="099F6EA6" w14:textId="4A32A0DF" w:rsidR="0051697A" w:rsidRPr="006443F4"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58E6031C" w14:textId="77777777" w:rsidR="00177F47" w:rsidRDefault="00177F47" w:rsidP="00177F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 xml:space="preserve">По направлению подготовки 38.03.01 «Экономика» </w:t>
      </w:r>
    </w:p>
    <w:p w14:paraId="0B123B37" w14:textId="4B2E2613" w:rsidR="00177F47" w:rsidRDefault="00177F47" w:rsidP="00177F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образовательная программа «Налоги, аудит и бизнес-анализ», профиль «</w:t>
      </w:r>
      <w:r w:rsidR="001A7B7D">
        <w:rPr>
          <w:color w:val="000000"/>
          <w:sz w:val="28"/>
          <w:szCs w:val="28"/>
        </w:rPr>
        <w:t>Налоги и налогообложение»</w:t>
      </w:r>
    </w:p>
    <w:p w14:paraId="204E173C" w14:textId="77777777" w:rsidR="006B5AE1" w:rsidRPr="0019785F"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19785F" w:rsidRDefault="006B5AE1" w:rsidP="001E0C37">
            <w:pPr>
              <w:jc w:val="center"/>
              <w:rPr>
                <w:color w:val="000000" w:themeColor="text1"/>
                <w:sz w:val="24"/>
                <w:szCs w:val="24"/>
              </w:rPr>
            </w:pPr>
            <w:bookmarkStart w:id="5" w:name="_Hlk121945040"/>
            <w:r w:rsidRPr="0019785F">
              <w:rPr>
                <w:color w:val="000000" w:themeColor="text1"/>
                <w:sz w:val="24"/>
                <w:szCs w:val="24"/>
              </w:rPr>
              <w:t>Наименование компетенции</w:t>
            </w:r>
          </w:p>
        </w:tc>
        <w:tc>
          <w:tcPr>
            <w:tcW w:w="2474" w:type="dxa"/>
          </w:tcPr>
          <w:p w14:paraId="5A528B07" w14:textId="532A7C3A" w:rsidR="006B5AE1" w:rsidRPr="0019785F" w:rsidRDefault="006B5AE1" w:rsidP="001E0C37">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2BAC72DF" w14:textId="1FECA812" w:rsidR="006B5AE1" w:rsidRPr="0019785F" w:rsidRDefault="006B5AE1" w:rsidP="001E0C37">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19785F">
              <w:rPr>
                <w:color w:val="000000" w:themeColor="text1"/>
                <w:sz w:val="24"/>
                <w:szCs w:val="24"/>
              </w:rPr>
              <w:t>Типовые контрольные задания</w:t>
            </w:r>
          </w:p>
        </w:tc>
      </w:tr>
      <w:tr w:rsidR="00441DDE" w:rsidRPr="0019785F" w14:paraId="43350BA7" w14:textId="77777777" w:rsidTr="00690C04">
        <w:tc>
          <w:tcPr>
            <w:tcW w:w="2899" w:type="dxa"/>
            <w:vMerge w:val="restart"/>
          </w:tcPr>
          <w:p w14:paraId="1C93A719" w14:textId="42A9D26A" w:rsidR="00441DDE" w:rsidRPr="0019785F" w:rsidRDefault="00441DDE" w:rsidP="00441DDE">
            <w:pPr>
              <w:spacing w:before="240"/>
              <w:jc w:val="both"/>
              <w:rPr>
                <w:color w:val="000000" w:themeColor="text1"/>
                <w:sz w:val="24"/>
                <w:szCs w:val="24"/>
              </w:rPr>
            </w:pPr>
            <w:r w:rsidRPr="009471E5">
              <w:rPr>
                <w:sz w:val="24"/>
                <w:szCs w:val="24"/>
              </w:rPr>
              <w:t>Способность проводить мероприятия налогового контроля и работать с информационными системами, применяемыми в налоговых органах, а также привлекать к ответственности за нарушение налогового законодательства</w:t>
            </w:r>
            <w:r>
              <w:rPr>
                <w:sz w:val="24"/>
                <w:szCs w:val="24"/>
              </w:rPr>
              <w:t xml:space="preserve"> (ПКП-2)</w:t>
            </w:r>
          </w:p>
        </w:tc>
        <w:tc>
          <w:tcPr>
            <w:tcW w:w="2474" w:type="dxa"/>
          </w:tcPr>
          <w:p w14:paraId="677E30D0" w14:textId="3C626806" w:rsidR="00441DDE" w:rsidRPr="0019785F" w:rsidRDefault="00441DDE" w:rsidP="00441DDE">
            <w:pPr>
              <w:jc w:val="both"/>
              <w:rPr>
                <w:color w:val="000000" w:themeColor="text1"/>
                <w:sz w:val="24"/>
                <w:szCs w:val="24"/>
              </w:rPr>
            </w:pPr>
            <w:r w:rsidRPr="009471E5">
              <w:rPr>
                <w:sz w:val="24"/>
                <w:szCs w:val="24"/>
              </w:rPr>
              <w:t>1. 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tc>
        <w:tc>
          <w:tcPr>
            <w:tcW w:w="2056" w:type="dxa"/>
          </w:tcPr>
          <w:p w14:paraId="2D25DE1A" w14:textId="77777777" w:rsidR="00441DDE" w:rsidRDefault="00441DDE" w:rsidP="00441DDE">
            <w:pPr>
              <w:tabs>
                <w:tab w:val="left" w:pos="540"/>
              </w:tabs>
              <w:contextualSpacing/>
              <w:jc w:val="both"/>
              <w:rPr>
                <w:color w:val="000000" w:themeColor="text1"/>
                <w:sz w:val="24"/>
                <w:szCs w:val="24"/>
              </w:rPr>
            </w:pPr>
            <w:r>
              <w:rPr>
                <w:color w:val="000000" w:themeColor="text1"/>
                <w:sz w:val="24"/>
                <w:szCs w:val="24"/>
              </w:rPr>
              <w:t xml:space="preserve">Знать: методы </w:t>
            </w:r>
            <w:r w:rsidRPr="009471E5">
              <w:rPr>
                <w:sz w:val="24"/>
                <w:szCs w:val="24"/>
              </w:rPr>
              <w:t>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p w14:paraId="6F238762" w14:textId="20C64CDC" w:rsidR="00441DDE" w:rsidRPr="0019785F" w:rsidRDefault="00441DDE" w:rsidP="00441DDE">
            <w:pPr>
              <w:jc w:val="both"/>
              <w:rPr>
                <w:color w:val="000000" w:themeColor="text1"/>
                <w:sz w:val="24"/>
                <w:szCs w:val="24"/>
              </w:rPr>
            </w:pPr>
            <w:r>
              <w:rPr>
                <w:color w:val="000000" w:themeColor="text1"/>
                <w:sz w:val="24"/>
                <w:szCs w:val="24"/>
              </w:rPr>
              <w:t xml:space="preserve">Уметь: проводить </w:t>
            </w:r>
            <w:r w:rsidRPr="009471E5">
              <w:rPr>
                <w:sz w:val="24"/>
                <w:szCs w:val="24"/>
              </w:rPr>
              <w:t>контрол</w:t>
            </w:r>
            <w:r>
              <w:rPr>
                <w:sz w:val="24"/>
                <w:szCs w:val="24"/>
              </w:rPr>
              <w:t>ь</w:t>
            </w:r>
            <w:r w:rsidRPr="009471E5">
              <w:rPr>
                <w:sz w:val="24"/>
                <w:szCs w:val="24"/>
              </w:rPr>
              <w:t xml:space="preserve"> за соблюдением налогового законодательства с использованием специальных программных средств, применяемых в налоговых органах</w:t>
            </w:r>
          </w:p>
        </w:tc>
        <w:tc>
          <w:tcPr>
            <w:tcW w:w="2766" w:type="dxa"/>
          </w:tcPr>
          <w:p w14:paraId="410DA30D" w14:textId="098E2525" w:rsidR="00441DDE" w:rsidRPr="0019785F" w:rsidRDefault="00441DDE" w:rsidP="00441DDE">
            <w:pPr>
              <w:jc w:val="both"/>
              <w:rPr>
                <w:color w:val="000000" w:themeColor="text1"/>
                <w:sz w:val="24"/>
                <w:szCs w:val="24"/>
              </w:rPr>
            </w:pPr>
            <w:r>
              <w:rPr>
                <w:color w:val="000000" w:themeColor="text1"/>
                <w:sz w:val="24"/>
                <w:szCs w:val="24"/>
              </w:rPr>
              <w:t xml:space="preserve">Охарактеризуйте основные виды </w:t>
            </w:r>
            <w:r w:rsidRPr="009471E5">
              <w:rPr>
                <w:sz w:val="24"/>
                <w:szCs w:val="24"/>
              </w:rPr>
              <w:t>контроля за соблюдением налогового законодательства</w:t>
            </w:r>
          </w:p>
        </w:tc>
      </w:tr>
      <w:tr w:rsidR="00441DDE" w:rsidRPr="0019785F" w14:paraId="33714B3A" w14:textId="77777777" w:rsidTr="00690C04">
        <w:tc>
          <w:tcPr>
            <w:tcW w:w="2899" w:type="dxa"/>
            <w:vMerge/>
          </w:tcPr>
          <w:p w14:paraId="682A5A00" w14:textId="77777777" w:rsidR="00441DDE" w:rsidRPr="0019785F" w:rsidRDefault="00441DDE" w:rsidP="00441DDE">
            <w:pPr>
              <w:jc w:val="both"/>
              <w:rPr>
                <w:color w:val="000000" w:themeColor="text1"/>
                <w:sz w:val="24"/>
                <w:szCs w:val="24"/>
              </w:rPr>
            </w:pPr>
          </w:p>
        </w:tc>
        <w:tc>
          <w:tcPr>
            <w:tcW w:w="2474" w:type="dxa"/>
          </w:tcPr>
          <w:p w14:paraId="3BCBA22B" w14:textId="263D8CBE" w:rsidR="00441DDE" w:rsidRPr="0019785F" w:rsidRDefault="00441DDE" w:rsidP="00441DDE">
            <w:pPr>
              <w:jc w:val="both"/>
              <w:rPr>
                <w:color w:val="000000" w:themeColor="text1"/>
                <w:sz w:val="24"/>
                <w:szCs w:val="24"/>
              </w:rPr>
            </w:pPr>
            <w:r w:rsidRPr="009471E5">
              <w:rPr>
                <w:sz w:val="24"/>
                <w:szCs w:val="24"/>
              </w:rPr>
              <w:t>2. Выявляет факты нарушения налогового законодательства в ходе мероприятий налогового контроля и демонстрирует умение осу</w:t>
            </w:r>
            <w:r w:rsidRPr="009471E5">
              <w:rPr>
                <w:sz w:val="24"/>
                <w:szCs w:val="24"/>
              </w:rPr>
              <w:lastRenderedPageBreak/>
              <w:t>ществлять необходимые действия для привлечения к ответственности.</w:t>
            </w:r>
          </w:p>
        </w:tc>
        <w:tc>
          <w:tcPr>
            <w:tcW w:w="2056" w:type="dxa"/>
          </w:tcPr>
          <w:p w14:paraId="727F5D59" w14:textId="77777777" w:rsidR="00441DDE" w:rsidRDefault="00441DDE" w:rsidP="00441DDE">
            <w:pPr>
              <w:tabs>
                <w:tab w:val="left" w:pos="540"/>
              </w:tabs>
              <w:contextualSpacing/>
              <w:jc w:val="both"/>
              <w:rPr>
                <w:color w:val="000000" w:themeColor="text1"/>
                <w:sz w:val="24"/>
                <w:szCs w:val="24"/>
              </w:rPr>
            </w:pPr>
            <w:r>
              <w:rPr>
                <w:color w:val="000000" w:themeColor="text1"/>
                <w:sz w:val="24"/>
                <w:szCs w:val="24"/>
              </w:rPr>
              <w:lastRenderedPageBreak/>
              <w:t xml:space="preserve">Знать: виды </w:t>
            </w:r>
            <w:r w:rsidRPr="009471E5">
              <w:rPr>
                <w:sz w:val="24"/>
                <w:szCs w:val="24"/>
              </w:rPr>
              <w:t>нарушени</w:t>
            </w:r>
            <w:r>
              <w:rPr>
                <w:sz w:val="24"/>
                <w:szCs w:val="24"/>
              </w:rPr>
              <w:t>й</w:t>
            </w:r>
            <w:r w:rsidRPr="009471E5">
              <w:rPr>
                <w:sz w:val="24"/>
                <w:szCs w:val="24"/>
              </w:rPr>
              <w:t xml:space="preserve"> налогового законодательства в ходе мероприятий налогового контроля</w:t>
            </w:r>
          </w:p>
          <w:p w14:paraId="0E19223E" w14:textId="1B2D1FD6" w:rsidR="00441DDE" w:rsidRPr="0019785F" w:rsidRDefault="00441DDE" w:rsidP="00441DDE">
            <w:pPr>
              <w:jc w:val="both"/>
              <w:rPr>
                <w:color w:val="000000" w:themeColor="text1"/>
                <w:sz w:val="24"/>
                <w:szCs w:val="24"/>
              </w:rPr>
            </w:pPr>
            <w:r>
              <w:rPr>
                <w:color w:val="000000" w:themeColor="text1"/>
                <w:sz w:val="24"/>
                <w:szCs w:val="24"/>
              </w:rPr>
              <w:lastRenderedPageBreak/>
              <w:t>Уметь:</w:t>
            </w:r>
            <w:r w:rsidRPr="009471E5">
              <w:rPr>
                <w:sz w:val="24"/>
                <w:szCs w:val="24"/>
              </w:rPr>
              <w:t xml:space="preserve"> осуществлять необходимые действия для привлечения к ответственности</w:t>
            </w:r>
            <w:r>
              <w:rPr>
                <w:sz w:val="24"/>
                <w:szCs w:val="24"/>
              </w:rPr>
              <w:t xml:space="preserve"> за </w:t>
            </w:r>
            <w:r w:rsidRPr="009471E5">
              <w:rPr>
                <w:sz w:val="24"/>
                <w:szCs w:val="24"/>
              </w:rPr>
              <w:t>факты нарушения налогового законодательства в ходе мероприятий налогового контроля</w:t>
            </w:r>
          </w:p>
        </w:tc>
        <w:tc>
          <w:tcPr>
            <w:tcW w:w="2766" w:type="dxa"/>
          </w:tcPr>
          <w:p w14:paraId="75435719" w14:textId="7856FCF1" w:rsidR="00441DDE" w:rsidRPr="0019785F" w:rsidRDefault="00441DDE" w:rsidP="00441DDE">
            <w:pPr>
              <w:jc w:val="both"/>
              <w:rPr>
                <w:color w:val="000000" w:themeColor="text1"/>
                <w:sz w:val="24"/>
                <w:szCs w:val="24"/>
              </w:rPr>
            </w:pPr>
            <w:r>
              <w:rPr>
                <w:color w:val="000000" w:themeColor="text1"/>
                <w:sz w:val="24"/>
                <w:szCs w:val="24"/>
              </w:rPr>
              <w:lastRenderedPageBreak/>
              <w:t>Охарактеризуйте основные виды</w:t>
            </w:r>
            <w:r w:rsidRPr="009471E5">
              <w:rPr>
                <w:sz w:val="24"/>
                <w:szCs w:val="24"/>
              </w:rPr>
              <w:t xml:space="preserve"> налогового законодательства</w:t>
            </w:r>
          </w:p>
        </w:tc>
      </w:tr>
      <w:tr w:rsidR="00441DDE" w:rsidRPr="0019785F" w14:paraId="70A030AE" w14:textId="77777777" w:rsidTr="00690C04">
        <w:tc>
          <w:tcPr>
            <w:tcW w:w="2899" w:type="dxa"/>
            <w:vMerge w:val="restart"/>
          </w:tcPr>
          <w:p w14:paraId="572F4D22" w14:textId="247346D6" w:rsidR="00441DDE" w:rsidRPr="0019785F" w:rsidRDefault="00441DDE" w:rsidP="00441DDE">
            <w:pPr>
              <w:jc w:val="both"/>
              <w:rPr>
                <w:color w:val="000000" w:themeColor="text1"/>
                <w:sz w:val="24"/>
                <w:szCs w:val="24"/>
              </w:rPr>
            </w:pPr>
            <w:r w:rsidRPr="009471E5">
              <w:rPr>
                <w:sz w:val="24"/>
                <w:szCs w:val="24"/>
              </w:rPr>
              <w:t>Способность анализировать тенденции развития отечественной налоговой системы и практики применения налогового законодательства</w:t>
            </w:r>
            <w:r>
              <w:rPr>
                <w:sz w:val="24"/>
                <w:szCs w:val="24"/>
              </w:rPr>
              <w:t xml:space="preserve"> (ПКП-4)</w:t>
            </w:r>
          </w:p>
        </w:tc>
        <w:tc>
          <w:tcPr>
            <w:tcW w:w="2474" w:type="dxa"/>
          </w:tcPr>
          <w:p w14:paraId="4CAEE725" w14:textId="019F18EA" w:rsidR="00441DDE" w:rsidRPr="0019785F" w:rsidRDefault="00441DDE" w:rsidP="00441DDE">
            <w:pPr>
              <w:jc w:val="both"/>
              <w:rPr>
                <w:color w:val="000000" w:themeColor="text1"/>
                <w:sz w:val="24"/>
                <w:szCs w:val="24"/>
              </w:rPr>
            </w:pPr>
            <w:r w:rsidRPr="009471E5">
              <w:rPr>
                <w:sz w:val="24"/>
                <w:szCs w:val="24"/>
              </w:rPr>
              <w:t>1. Оценивает состояние элементов российской налоговой системы и разрабатывает предложения по их развитию, повышению эффективности налогового администрирования.</w:t>
            </w:r>
          </w:p>
        </w:tc>
        <w:tc>
          <w:tcPr>
            <w:tcW w:w="2056" w:type="dxa"/>
          </w:tcPr>
          <w:p w14:paraId="2D2B1C00" w14:textId="77777777" w:rsidR="00441DDE" w:rsidRDefault="00441DDE" w:rsidP="00441DDE">
            <w:pPr>
              <w:tabs>
                <w:tab w:val="left" w:pos="540"/>
              </w:tabs>
              <w:contextualSpacing/>
              <w:jc w:val="both"/>
              <w:rPr>
                <w:color w:val="000000" w:themeColor="text1"/>
                <w:sz w:val="24"/>
                <w:szCs w:val="24"/>
              </w:rPr>
            </w:pPr>
            <w:r>
              <w:rPr>
                <w:color w:val="000000" w:themeColor="text1"/>
                <w:sz w:val="24"/>
                <w:szCs w:val="24"/>
              </w:rPr>
              <w:t xml:space="preserve">Знать: </w:t>
            </w:r>
            <w:r w:rsidRPr="009471E5">
              <w:rPr>
                <w:sz w:val="24"/>
                <w:szCs w:val="24"/>
              </w:rPr>
              <w:t>состояние элементов российской налоговой системы</w:t>
            </w:r>
          </w:p>
          <w:p w14:paraId="6CE64F74" w14:textId="69DDFBDF" w:rsidR="00441DDE" w:rsidRPr="0019785F" w:rsidRDefault="00441DDE" w:rsidP="00441DDE">
            <w:pPr>
              <w:jc w:val="both"/>
              <w:rPr>
                <w:color w:val="000000" w:themeColor="text1"/>
                <w:sz w:val="24"/>
                <w:szCs w:val="24"/>
              </w:rPr>
            </w:pPr>
            <w:r>
              <w:rPr>
                <w:color w:val="000000" w:themeColor="text1"/>
                <w:sz w:val="24"/>
                <w:szCs w:val="24"/>
              </w:rPr>
              <w:t>Уметь:</w:t>
            </w:r>
            <w:r w:rsidRPr="009471E5">
              <w:rPr>
                <w:sz w:val="24"/>
                <w:szCs w:val="24"/>
              </w:rPr>
              <w:t xml:space="preserve"> разрабатыва</w:t>
            </w:r>
            <w:r>
              <w:rPr>
                <w:sz w:val="24"/>
                <w:szCs w:val="24"/>
              </w:rPr>
              <w:t>ть</w:t>
            </w:r>
            <w:r w:rsidRPr="009471E5">
              <w:rPr>
                <w:sz w:val="24"/>
                <w:szCs w:val="24"/>
              </w:rPr>
              <w:t xml:space="preserve"> предложения по развитию</w:t>
            </w:r>
            <w:r>
              <w:rPr>
                <w:sz w:val="24"/>
                <w:szCs w:val="24"/>
              </w:rPr>
              <w:t xml:space="preserve"> </w:t>
            </w:r>
            <w:r w:rsidRPr="009471E5">
              <w:rPr>
                <w:sz w:val="24"/>
                <w:szCs w:val="24"/>
              </w:rPr>
              <w:t>элементов российской налоговой системы</w:t>
            </w:r>
            <w:r>
              <w:rPr>
                <w:sz w:val="24"/>
                <w:szCs w:val="24"/>
              </w:rPr>
              <w:t xml:space="preserve"> и </w:t>
            </w:r>
            <w:r w:rsidRPr="009471E5">
              <w:rPr>
                <w:sz w:val="24"/>
                <w:szCs w:val="24"/>
              </w:rPr>
              <w:t>повышению эффективности налогового администрирования</w:t>
            </w:r>
          </w:p>
        </w:tc>
        <w:tc>
          <w:tcPr>
            <w:tcW w:w="2766" w:type="dxa"/>
          </w:tcPr>
          <w:p w14:paraId="5A830D40" w14:textId="3D4BD3F6" w:rsidR="00441DDE" w:rsidRPr="0019785F" w:rsidRDefault="00441DDE" w:rsidP="00441DDE">
            <w:pPr>
              <w:jc w:val="both"/>
              <w:rPr>
                <w:color w:val="000000" w:themeColor="text1"/>
                <w:sz w:val="24"/>
                <w:szCs w:val="24"/>
              </w:rPr>
            </w:pPr>
            <w:r>
              <w:rPr>
                <w:color w:val="000000" w:themeColor="text1"/>
                <w:sz w:val="24"/>
                <w:szCs w:val="24"/>
              </w:rPr>
              <w:t xml:space="preserve">Какие элементы </w:t>
            </w:r>
            <w:r w:rsidRPr="009471E5">
              <w:rPr>
                <w:sz w:val="24"/>
                <w:szCs w:val="24"/>
              </w:rPr>
              <w:t>российской налоговой системы</w:t>
            </w:r>
            <w:r>
              <w:rPr>
                <w:sz w:val="24"/>
                <w:szCs w:val="24"/>
              </w:rPr>
              <w:t xml:space="preserve"> Вы знаете?</w:t>
            </w:r>
          </w:p>
        </w:tc>
      </w:tr>
      <w:tr w:rsidR="00441DDE" w:rsidRPr="0019785F" w14:paraId="2E3B2D97" w14:textId="77777777" w:rsidTr="00690C04">
        <w:tc>
          <w:tcPr>
            <w:tcW w:w="2899" w:type="dxa"/>
            <w:vMerge/>
          </w:tcPr>
          <w:p w14:paraId="1CED7079" w14:textId="77777777" w:rsidR="00441DDE" w:rsidRPr="0019785F" w:rsidRDefault="00441DDE" w:rsidP="00441DDE">
            <w:pPr>
              <w:jc w:val="both"/>
              <w:rPr>
                <w:color w:val="000000" w:themeColor="text1"/>
                <w:sz w:val="24"/>
                <w:szCs w:val="24"/>
              </w:rPr>
            </w:pPr>
          </w:p>
        </w:tc>
        <w:tc>
          <w:tcPr>
            <w:tcW w:w="2474" w:type="dxa"/>
          </w:tcPr>
          <w:p w14:paraId="5C0090D2" w14:textId="4F8B8879" w:rsidR="00441DDE" w:rsidRPr="0019785F" w:rsidRDefault="00441DDE" w:rsidP="00441DDE">
            <w:pPr>
              <w:jc w:val="both"/>
              <w:rPr>
                <w:color w:val="000000" w:themeColor="text1"/>
                <w:sz w:val="24"/>
                <w:szCs w:val="24"/>
              </w:rPr>
            </w:pPr>
            <w:r w:rsidRPr="009471E5">
              <w:rPr>
                <w:sz w:val="24"/>
                <w:szCs w:val="24"/>
              </w:rPr>
              <w:t>2. Вырабатывает предложения для принятия управленческих решений в области налогообложения на основе анализа российской налоговой системы.</w:t>
            </w:r>
          </w:p>
        </w:tc>
        <w:tc>
          <w:tcPr>
            <w:tcW w:w="2056" w:type="dxa"/>
          </w:tcPr>
          <w:p w14:paraId="04148BFB" w14:textId="77777777" w:rsidR="00441DDE" w:rsidRDefault="00441DDE" w:rsidP="00441DDE">
            <w:pPr>
              <w:tabs>
                <w:tab w:val="left" w:pos="540"/>
              </w:tabs>
              <w:contextualSpacing/>
              <w:jc w:val="both"/>
              <w:rPr>
                <w:color w:val="000000" w:themeColor="text1"/>
                <w:sz w:val="24"/>
                <w:szCs w:val="24"/>
              </w:rPr>
            </w:pPr>
            <w:r>
              <w:rPr>
                <w:color w:val="000000" w:themeColor="text1"/>
                <w:sz w:val="24"/>
                <w:szCs w:val="24"/>
              </w:rPr>
              <w:t xml:space="preserve">Знать: виды </w:t>
            </w:r>
            <w:r w:rsidRPr="009471E5">
              <w:rPr>
                <w:sz w:val="24"/>
                <w:szCs w:val="24"/>
              </w:rPr>
              <w:t>управленческих решений в области налогообложения на основе анализа российской налоговой системы</w:t>
            </w:r>
          </w:p>
          <w:p w14:paraId="1CC0B157" w14:textId="234ADA3A" w:rsidR="00441DDE" w:rsidRPr="0019785F" w:rsidRDefault="00441DDE" w:rsidP="00441DDE">
            <w:pPr>
              <w:jc w:val="both"/>
              <w:rPr>
                <w:color w:val="000000" w:themeColor="text1"/>
                <w:sz w:val="24"/>
                <w:szCs w:val="24"/>
              </w:rPr>
            </w:pPr>
            <w:r>
              <w:rPr>
                <w:color w:val="000000" w:themeColor="text1"/>
                <w:sz w:val="24"/>
                <w:szCs w:val="24"/>
              </w:rPr>
              <w:t>Уметь:</w:t>
            </w:r>
            <w:r w:rsidRPr="009471E5">
              <w:rPr>
                <w:sz w:val="24"/>
                <w:szCs w:val="24"/>
              </w:rPr>
              <w:t xml:space="preserve"> </w:t>
            </w:r>
            <w:r>
              <w:rPr>
                <w:sz w:val="24"/>
                <w:szCs w:val="24"/>
              </w:rPr>
              <w:t xml:space="preserve">разрабатывать </w:t>
            </w:r>
            <w:r w:rsidRPr="009471E5">
              <w:rPr>
                <w:sz w:val="24"/>
                <w:szCs w:val="24"/>
              </w:rPr>
              <w:t>предложения для принятия управленческих решений в области налогообложения на основе анализа российской налоговой системы</w:t>
            </w:r>
          </w:p>
        </w:tc>
        <w:tc>
          <w:tcPr>
            <w:tcW w:w="2766" w:type="dxa"/>
          </w:tcPr>
          <w:p w14:paraId="07119A35" w14:textId="77E30E74" w:rsidR="00441DDE" w:rsidRDefault="00441DDE" w:rsidP="00441DDE">
            <w:pPr>
              <w:tabs>
                <w:tab w:val="left" w:pos="540"/>
              </w:tabs>
              <w:contextualSpacing/>
              <w:jc w:val="both"/>
              <w:rPr>
                <w:color w:val="000000" w:themeColor="text1"/>
                <w:sz w:val="24"/>
                <w:szCs w:val="24"/>
              </w:rPr>
            </w:pPr>
            <w:r>
              <w:rPr>
                <w:color w:val="000000" w:themeColor="text1"/>
                <w:sz w:val="24"/>
                <w:szCs w:val="24"/>
              </w:rPr>
              <w:t xml:space="preserve">Охарактеризуйте основные виды и типы </w:t>
            </w:r>
            <w:r w:rsidRPr="009471E5">
              <w:rPr>
                <w:sz w:val="24"/>
                <w:szCs w:val="24"/>
              </w:rPr>
              <w:t>управленческих решений в области налогообложения на основе анализа российской налоговой системы</w:t>
            </w:r>
          </w:p>
          <w:p w14:paraId="27602369" w14:textId="49558C64" w:rsidR="00441DDE" w:rsidRPr="0019785F" w:rsidRDefault="00441DDE" w:rsidP="00441DDE">
            <w:pPr>
              <w:jc w:val="both"/>
              <w:rPr>
                <w:color w:val="000000" w:themeColor="text1"/>
                <w:sz w:val="24"/>
                <w:szCs w:val="24"/>
              </w:rPr>
            </w:pPr>
          </w:p>
        </w:tc>
      </w:tr>
      <w:bookmarkEnd w:id="5"/>
    </w:tbl>
    <w:p w14:paraId="466B48FE" w14:textId="77777777" w:rsidR="006B5AE1" w:rsidRDefault="006B5AE1" w:rsidP="006B5AE1">
      <w:pPr>
        <w:ind w:firstLine="709"/>
        <w:jc w:val="both"/>
        <w:rPr>
          <w:color w:val="FF0000"/>
          <w:sz w:val="28"/>
          <w:szCs w:val="28"/>
        </w:rPr>
      </w:pPr>
    </w:p>
    <w:p w14:paraId="286BE669" w14:textId="77777777" w:rsidR="00441DDE" w:rsidRDefault="00441DDE" w:rsidP="006B5AE1">
      <w:pPr>
        <w:ind w:firstLine="709"/>
        <w:jc w:val="both"/>
        <w:rPr>
          <w:color w:val="FF0000"/>
          <w:sz w:val="28"/>
          <w:szCs w:val="28"/>
        </w:rPr>
      </w:pPr>
    </w:p>
    <w:p w14:paraId="2ED71326" w14:textId="77777777" w:rsidR="00441DDE" w:rsidRDefault="00441DDE" w:rsidP="006B5AE1">
      <w:pPr>
        <w:ind w:firstLine="709"/>
        <w:jc w:val="both"/>
        <w:rPr>
          <w:color w:val="FF0000"/>
          <w:sz w:val="28"/>
          <w:szCs w:val="28"/>
        </w:rPr>
      </w:pPr>
    </w:p>
    <w:p w14:paraId="6A83827D" w14:textId="77777777" w:rsidR="00441DDE" w:rsidRDefault="00441DDE" w:rsidP="006B5AE1">
      <w:pPr>
        <w:ind w:firstLine="709"/>
        <w:jc w:val="both"/>
        <w:rPr>
          <w:color w:val="FF0000"/>
          <w:sz w:val="28"/>
          <w:szCs w:val="28"/>
        </w:rPr>
      </w:pPr>
    </w:p>
    <w:p w14:paraId="5D6CAA76" w14:textId="77777777" w:rsidR="00441DDE" w:rsidRDefault="00441DDE" w:rsidP="006B5AE1">
      <w:pPr>
        <w:ind w:firstLine="709"/>
        <w:jc w:val="both"/>
        <w:rPr>
          <w:color w:val="FF0000"/>
          <w:sz w:val="28"/>
          <w:szCs w:val="28"/>
        </w:rPr>
      </w:pPr>
    </w:p>
    <w:p w14:paraId="6A0E9339" w14:textId="77777777" w:rsidR="00441DDE" w:rsidRDefault="00441DDE" w:rsidP="006B5AE1">
      <w:pPr>
        <w:ind w:firstLine="709"/>
        <w:jc w:val="both"/>
        <w:rPr>
          <w:color w:val="FF0000"/>
          <w:sz w:val="28"/>
          <w:szCs w:val="28"/>
        </w:rPr>
      </w:pPr>
    </w:p>
    <w:p w14:paraId="55191BA0" w14:textId="77777777" w:rsidR="00441DDE" w:rsidRDefault="00441DDE" w:rsidP="006B5AE1">
      <w:pPr>
        <w:ind w:firstLine="709"/>
        <w:jc w:val="both"/>
        <w:rPr>
          <w:color w:val="FF0000"/>
          <w:sz w:val="28"/>
          <w:szCs w:val="28"/>
        </w:rPr>
      </w:pPr>
    </w:p>
    <w:p w14:paraId="589A0820" w14:textId="77777777" w:rsidR="001A7B7D" w:rsidRPr="00177F47" w:rsidRDefault="001A7B7D" w:rsidP="001A7B7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sz w:val="28"/>
          <w:szCs w:val="28"/>
        </w:rPr>
      </w:pPr>
      <w:r>
        <w:rPr>
          <w:color w:val="000000"/>
          <w:sz w:val="28"/>
          <w:szCs w:val="28"/>
        </w:rPr>
        <w:lastRenderedPageBreak/>
        <w:t>образовательная программа «Бизнес-анализ, налоги и аудит», профиль «Налоги и бизнес», 2022</w:t>
      </w:r>
    </w:p>
    <w:p w14:paraId="28368F90" w14:textId="24FE6219" w:rsidR="001A7B7D" w:rsidRPr="0019785F" w:rsidRDefault="001A7B7D" w:rsidP="001A7B7D">
      <w:pPr>
        <w:ind w:firstLine="709"/>
        <w:jc w:val="both"/>
        <w:rPr>
          <w:color w:val="000000" w:themeColor="text1"/>
          <w:sz w:val="28"/>
          <w:szCs w:val="28"/>
        </w:rPr>
      </w:pPr>
      <w:r w:rsidRPr="0019785F">
        <w:rPr>
          <w:color w:val="000000" w:themeColor="text1"/>
          <w:sz w:val="28"/>
          <w:szCs w:val="28"/>
        </w:rPr>
        <w:t xml:space="preserve">                                                                                                           </w:t>
      </w:r>
    </w:p>
    <w:tbl>
      <w:tblPr>
        <w:tblStyle w:val="a8"/>
        <w:tblW w:w="0" w:type="auto"/>
        <w:tblLook w:val="04A0" w:firstRow="1" w:lastRow="0" w:firstColumn="1" w:lastColumn="0" w:noHBand="0" w:noVBand="1"/>
      </w:tblPr>
      <w:tblGrid>
        <w:gridCol w:w="2899"/>
        <w:gridCol w:w="2474"/>
        <w:gridCol w:w="2056"/>
        <w:gridCol w:w="2766"/>
      </w:tblGrid>
      <w:tr w:rsidR="001A7B7D" w:rsidRPr="00441DDE" w14:paraId="70D1A18D" w14:textId="77777777" w:rsidTr="002D4565">
        <w:tc>
          <w:tcPr>
            <w:tcW w:w="2899" w:type="dxa"/>
          </w:tcPr>
          <w:p w14:paraId="502E5C48" w14:textId="77777777" w:rsidR="001A7B7D" w:rsidRPr="00441DDE" w:rsidRDefault="001A7B7D" w:rsidP="002D4565">
            <w:pPr>
              <w:jc w:val="center"/>
              <w:rPr>
                <w:color w:val="000000" w:themeColor="text1"/>
                <w:sz w:val="24"/>
                <w:szCs w:val="24"/>
              </w:rPr>
            </w:pPr>
            <w:r w:rsidRPr="00441DDE">
              <w:rPr>
                <w:color w:val="000000" w:themeColor="text1"/>
                <w:sz w:val="24"/>
                <w:szCs w:val="24"/>
              </w:rPr>
              <w:t>Наименование компетенции</w:t>
            </w:r>
          </w:p>
        </w:tc>
        <w:tc>
          <w:tcPr>
            <w:tcW w:w="2474" w:type="dxa"/>
          </w:tcPr>
          <w:p w14:paraId="1D970F40" w14:textId="77777777" w:rsidR="001A7B7D" w:rsidRPr="00441DDE" w:rsidRDefault="001A7B7D" w:rsidP="002D4565">
            <w:pPr>
              <w:jc w:val="center"/>
              <w:rPr>
                <w:color w:val="000000" w:themeColor="text1"/>
                <w:sz w:val="24"/>
                <w:szCs w:val="24"/>
              </w:rPr>
            </w:pPr>
            <w:r w:rsidRPr="00441DDE">
              <w:rPr>
                <w:color w:val="000000" w:themeColor="text1"/>
                <w:sz w:val="24"/>
                <w:szCs w:val="24"/>
              </w:rPr>
              <w:t>Наименование индикаторов достижения компетенции</w:t>
            </w:r>
          </w:p>
        </w:tc>
        <w:tc>
          <w:tcPr>
            <w:tcW w:w="2056" w:type="dxa"/>
          </w:tcPr>
          <w:p w14:paraId="4730BC9A" w14:textId="77777777" w:rsidR="001A7B7D" w:rsidRPr="00441DDE" w:rsidRDefault="001A7B7D" w:rsidP="002D4565">
            <w:pPr>
              <w:jc w:val="center"/>
              <w:rPr>
                <w:color w:val="000000" w:themeColor="text1"/>
                <w:sz w:val="24"/>
                <w:szCs w:val="24"/>
              </w:rPr>
            </w:pPr>
            <w:r w:rsidRPr="00441DDE">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33C03C2F" w14:textId="77777777" w:rsidR="001A7B7D" w:rsidRPr="00441DDE" w:rsidRDefault="001A7B7D" w:rsidP="002D4565">
            <w:pPr>
              <w:jc w:val="center"/>
              <w:rPr>
                <w:color w:val="000000" w:themeColor="text1"/>
                <w:sz w:val="24"/>
                <w:szCs w:val="24"/>
              </w:rPr>
            </w:pPr>
            <w:r w:rsidRPr="00441DDE">
              <w:rPr>
                <w:color w:val="000000" w:themeColor="text1"/>
                <w:sz w:val="24"/>
                <w:szCs w:val="24"/>
              </w:rPr>
              <w:t>Типовые контрольные задания</w:t>
            </w:r>
          </w:p>
        </w:tc>
      </w:tr>
      <w:tr w:rsidR="001A7B7D" w:rsidRPr="00441DDE" w14:paraId="091D475D" w14:textId="77777777" w:rsidTr="002D4565">
        <w:tc>
          <w:tcPr>
            <w:tcW w:w="2899" w:type="dxa"/>
            <w:vMerge w:val="restart"/>
          </w:tcPr>
          <w:p w14:paraId="79E2E162" w14:textId="102785DD" w:rsidR="001A7B7D" w:rsidRPr="00441DDE" w:rsidRDefault="001A7B7D" w:rsidP="001A7B7D">
            <w:pPr>
              <w:jc w:val="both"/>
              <w:rPr>
                <w:color w:val="000000" w:themeColor="text1"/>
                <w:sz w:val="24"/>
                <w:szCs w:val="24"/>
              </w:rPr>
            </w:pPr>
            <w:r w:rsidRPr="00441DDE">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2474" w:type="dxa"/>
          </w:tcPr>
          <w:p w14:paraId="0FED7367" w14:textId="5747181F" w:rsidR="001A7B7D" w:rsidRPr="00441DDE" w:rsidRDefault="001A7B7D" w:rsidP="001A7B7D">
            <w:pPr>
              <w:jc w:val="both"/>
              <w:rPr>
                <w:color w:val="000000" w:themeColor="text1"/>
                <w:sz w:val="24"/>
                <w:szCs w:val="24"/>
              </w:rPr>
            </w:pPr>
            <w:r w:rsidRPr="00441DDE">
              <w:rPr>
                <w:sz w:val="24"/>
                <w:szCs w:val="24"/>
              </w:rPr>
              <w:t>1.Анализирует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2056" w:type="dxa"/>
          </w:tcPr>
          <w:p w14:paraId="5D7536E0" w14:textId="77777777" w:rsidR="001A7B7D" w:rsidRPr="00441DDE" w:rsidRDefault="001A7B7D" w:rsidP="001A7B7D">
            <w:pPr>
              <w:tabs>
                <w:tab w:val="left" w:pos="540"/>
              </w:tabs>
              <w:contextualSpacing/>
              <w:jc w:val="both"/>
              <w:rPr>
                <w:color w:val="000000" w:themeColor="text1"/>
                <w:sz w:val="24"/>
                <w:szCs w:val="24"/>
              </w:rPr>
            </w:pPr>
            <w:r w:rsidRPr="00441DDE">
              <w:rPr>
                <w:color w:val="000000" w:themeColor="text1"/>
                <w:sz w:val="24"/>
                <w:szCs w:val="24"/>
              </w:rPr>
              <w:t>Знать виды финансовой и бухгалтерской отчетности, налоговое законодательство</w:t>
            </w:r>
          </w:p>
          <w:p w14:paraId="2370E134" w14:textId="74C71281" w:rsidR="001A7B7D" w:rsidRPr="00441DDE" w:rsidRDefault="001A7B7D" w:rsidP="001A7B7D">
            <w:pPr>
              <w:jc w:val="both"/>
              <w:rPr>
                <w:color w:val="000000" w:themeColor="text1"/>
                <w:sz w:val="24"/>
                <w:szCs w:val="24"/>
              </w:rPr>
            </w:pPr>
            <w:r w:rsidRPr="00441DDE">
              <w:rPr>
                <w:color w:val="000000" w:themeColor="text1"/>
                <w:sz w:val="24"/>
                <w:szCs w:val="24"/>
              </w:rPr>
              <w:t>Уметь анализировать финансовую и бухгалтерскую отчетность различных форм собственности.</w:t>
            </w:r>
          </w:p>
        </w:tc>
        <w:tc>
          <w:tcPr>
            <w:tcW w:w="2766" w:type="dxa"/>
          </w:tcPr>
          <w:p w14:paraId="3C7C56DE" w14:textId="00976710" w:rsidR="001A7B7D" w:rsidRPr="00441DDE" w:rsidRDefault="00441DDE" w:rsidP="00441DDE">
            <w:pPr>
              <w:jc w:val="both"/>
              <w:rPr>
                <w:color w:val="000000" w:themeColor="text1"/>
                <w:sz w:val="24"/>
                <w:szCs w:val="24"/>
              </w:rPr>
            </w:pPr>
            <w:r>
              <w:rPr>
                <w:color w:val="000000" w:themeColor="text1"/>
                <w:sz w:val="24"/>
                <w:szCs w:val="24"/>
              </w:rPr>
              <w:t xml:space="preserve">Какие методы анализа первичных учетных документов целесообразно использовать для исполнения налоговых обязанностей и принятия управленческих решений </w:t>
            </w:r>
            <w:r w:rsidRPr="00441DDE">
              <w:rPr>
                <w:sz w:val="24"/>
                <w:szCs w:val="24"/>
              </w:rPr>
              <w:t>в меняющихся финансово-экономических условиях</w:t>
            </w:r>
            <w:r>
              <w:rPr>
                <w:sz w:val="24"/>
                <w:szCs w:val="24"/>
              </w:rPr>
              <w:t>?</w:t>
            </w:r>
          </w:p>
        </w:tc>
      </w:tr>
      <w:tr w:rsidR="001A7B7D" w:rsidRPr="00441DDE" w14:paraId="3C643763" w14:textId="77777777" w:rsidTr="002D4565">
        <w:tc>
          <w:tcPr>
            <w:tcW w:w="2899" w:type="dxa"/>
            <w:vMerge/>
          </w:tcPr>
          <w:p w14:paraId="36C6AD1D" w14:textId="77777777" w:rsidR="001A7B7D" w:rsidRPr="00441DDE" w:rsidRDefault="001A7B7D" w:rsidP="001A7B7D">
            <w:pPr>
              <w:jc w:val="both"/>
              <w:rPr>
                <w:color w:val="000000" w:themeColor="text1"/>
                <w:sz w:val="24"/>
                <w:szCs w:val="24"/>
              </w:rPr>
            </w:pPr>
          </w:p>
        </w:tc>
        <w:tc>
          <w:tcPr>
            <w:tcW w:w="2474" w:type="dxa"/>
          </w:tcPr>
          <w:p w14:paraId="7EEBF4E4" w14:textId="141DC49E" w:rsidR="001A7B7D" w:rsidRPr="00441DDE" w:rsidRDefault="001A7B7D" w:rsidP="001A7B7D">
            <w:pPr>
              <w:jc w:val="both"/>
              <w:rPr>
                <w:color w:val="000000" w:themeColor="text1"/>
                <w:sz w:val="24"/>
                <w:szCs w:val="24"/>
              </w:rPr>
            </w:pPr>
            <w:r w:rsidRPr="00441DDE">
              <w:rPr>
                <w:rStyle w:val="FontStyle12"/>
                <w:rFonts w:eastAsia="Calibri"/>
                <w:sz w:val="24"/>
                <w:szCs w:val="24"/>
              </w:rPr>
              <w:t>2. Оценивает финансово-экономические показатели деятельности налогоплательщиков</w:t>
            </w:r>
            <w:r w:rsidRPr="00441DDE">
              <w:rPr>
                <w:sz w:val="24"/>
                <w:szCs w:val="24"/>
              </w:rPr>
              <w:t>, определяет налоговые последствия хозяйственных операций и предлагает меры по управлению налоговыми рисками</w:t>
            </w:r>
          </w:p>
        </w:tc>
        <w:tc>
          <w:tcPr>
            <w:tcW w:w="2056" w:type="dxa"/>
          </w:tcPr>
          <w:p w14:paraId="550CAEA6" w14:textId="77777777" w:rsidR="001A7B7D" w:rsidRPr="00441DDE" w:rsidRDefault="001A7B7D" w:rsidP="001A7B7D">
            <w:pPr>
              <w:jc w:val="both"/>
              <w:rPr>
                <w:sz w:val="24"/>
              </w:rPr>
            </w:pPr>
            <w:r w:rsidRPr="00441DDE">
              <w:rPr>
                <w:color w:val="000000" w:themeColor="text1"/>
                <w:sz w:val="24"/>
                <w:szCs w:val="24"/>
              </w:rPr>
              <w:t xml:space="preserve">Знать </w:t>
            </w:r>
            <w:r w:rsidRPr="00441DDE">
              <w:rPr>
                <w:sz w:val="24"/>
                <w:szCs w:val="24"/>
              </w:rPr>
              <w:t>особенности налогообложения экономических субъектов в зависимости от производственно-хозяйственных факторов их деятельности; методы оптимизации налоговых обязательств конкретных хозяйствующих субъектов.</w:t>
            </w:r>
          </w:p>
          <w:p w14:paraId="3D1EDA58" w14:textId="6294FA8F" w:rsidR="001A7B7D" w:rsidRPr="00441DDE" w:rsidRDefault="001A7B7D" w:rsidP="001A7B7D">
            <w:pPr>
              <w:jc w:val="both"/>
              <w:rPr>
                <w:color w:val="000000" w:themeColor="text1"/>
                <w:sz w:val="24"/>
                <w:szCs w:val="24"/>
              </w:rPr>
            </w:pPr>
            <w:r w:rsidRPr="00441DDE">
              <w:rPr>
                <w:color w:val="000000" w:themeColor="text1"/>
                <w:sz w:val="24"/>
                <w:szCs w:val="24"/>
              </w:rPr>
              <w:t>Уметь</w:t>
            </w:r>
            <w:r w:rsidRPr="00441DDE">
              <w:rPr>
                <w:sz w:val="24"/>
                <w:szCs w:val="24"/>
              </w:rPr>
              <w:t xml:space="preserve"> разрабатывать высокоэффективную систему правомерной налоговой оптимизации; предотвращать негативные последствия налоговых правонарушений</w:t>
            </w:r>
          </w:p>
        </w:tc>
        <w:tc>
          <w:tcPr>
            <w:tcW w:w="2766" w:type="dxa"/>
          </w:tcPr>
          <w:p w14:paraId="63AB4433" w14:textId="5743004D" w:rsidR="001A7B7D" w:rsidRPr="00441DDE" w:rsidRDefault="00441DDE" w:rsidP="00441DDE">
            <w:pPr>
              <w:jc w:val="both"/>
              <w:rPr>
                <w:color w:val="000000" w:themeColor="text1"/>
                <w:sz w:val="24"/>
                <w:szCs w:val="24"/>
              </w:rPr>
            </w:pPr>
            <w:r>
              <w:rPr>
                <w:color w:val="000000" w:themeColor="text1"/>
                <w:sz w:val="24"/>
                <w:szCs w:val="24"/>
              </w:rPr>
              <w:t>Как оценить эффективность применяемой системы налогообложения хозяйствующим субъектом?</w:t>
            </w:r>
          </w:p>
        </w:tc>
      </w:tr>
      <w:tr w:rsidR="00441DDE" w:rsidRPr="00441DDE" w14:paraId="41CFA57C" w14:textId="77777777" w:rsidTr="002D4565">
        <w:tc>
          <w:tcPr>
            <w:tcW w:w="2899" w:type="dxa"/>
            <w:vMerge w:val="restart"/>
          </w:tcPr>
          <w:p w14:paraId="67C32F20" w14:textId="085D1B24" w:rsidR="00441DDE" w:rsidRPr="00441DDE" w:rsidRDefault="00441DDE" w:rsidP="00441DDE">
            <w:pPr>
              <w:jc w:val="both"/>
              <w:rPr>
                <w:color w:val="000000" w:themeColor="text1"/>
                <w:sz w:val="24"/>
                <w:szCs w:val="24"/>
              </w:rPr>
            </w:pPr>
            <w:r w:rsidRPr="00441DDE">
              <w:rPr>
                <w:sz w:val="24"/>
                <w:szCs w:val="24"/>
              </w:rPr>
              <w:lastRenderedPageBreak/>
              <w:t>Способность проводить мероприятия налогового контроля и работать с информационными системами, применяемыми в налоговых органах, а также использовать современные технологии и информационные ресурсы для проверки контрагентов налогоплательщика</w:t>
            </w:r>
          </w:p>
        </w:tc>
        <w:tc>
          <w:tcPr>
            <w:tcW w:w="2474" w:type="dxa"/>
          </w:tcPr>
          <w:p w14:paraId="45F3CCFF" w14:textId="76E6E9B9" w:rsidR="00441DDE" w:rsidRPr="00441DDE" w:rsidRDefault="00441DDE" w:rsidP="00441DDE">
            <w:pPr>
              <w:jc w:val="both"/>
              <w:rPr>
                <w:color w:val="000000" w:themeColor="text1"/>
                <w:sz w:val="24"/>
                <w:szCs w:val="24"/>
              </w:rPr>
            </w:pPr>
            <w:r w:rsidRPr="00441DDE">
              <w:rPr>
                <w:sz w:val="24"/>
                <w:szCs w:val="24"/>
              </w:rPr>
              <w:t>1 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tc>
        <w:tc>
          <w:tcPr>
            <w:tcW w:w="2056" w:type="dxa"/>
          </w:tcPr>
          <w:p w14:paraId="47C9ECDB" w14:textId="77777777" w:rsidR="00441DDE" w:rsidRPr="00441DDE" w:rsidRDefault="00441DDE" w:rsidP="00441DDE">
            <w:pPr>
              <w:tabs>
                <w:tab w:val="left" w:pos="540"/>
              </w:tabs>
              <w:contextualSpacing/>
              <w:jc w:val="both"/>
              <w:rPr>
                <w:color w:val="000000" w:themeColor="text1"/>
                <w:sz w:val="24"/>
                <w:szCs w:val="24"/>
              </w:rPr>
            </w:pPr>
            <w:r w:rsidRPr="00441DDE">
              <w:rPr>
                <w:color w:val="000000" w:themeColor="text1"/>
                <w:sz w:val="24"/>
                <w:szCs w:val="24"/>
              </w:rPr>
              <w:t xml:space="preserve">Знать: методы </w:t>
            </w:r>
            <w:r w:rsidRPr="00441DDE">
              <w:rPr>
                <w:sz w:val="24"/>
                <w:szCs w:val="24"/>
              </w:rPr>
              <w:t>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p w14:paraId="350C1B78" w14:textId="2890690C" w:rsidR="00441DDE" w:rsidRPr="00441DDE" w:rsidRDefault="00441DDE" w:rsidP="00441DDE">
            <w:pPr>
              <w:jc w:val="both"/>
              <w:rPr>
                <w:color w:val="000000" w:themeColor="text1"/>
                <w:sz w:val="24"/>
                <w:szCs w:val="24"/>
              </w:rPr>
            </w:pPr>
            <w:r w:rsidRPr="00441DDE">
              <w:rPr>
                <w:color w:val="000000" w:themeColor="text1"/>
                <w:sz w:val="24"/>
                <w:szCs w:val="24"/>
              </w:rPr>
              <w:t xml:space="preserve">Уметь: проводить </w:t>
            </w:r>
            <w:r w:rsidRPr="00441DDE">
              <w:rPr>
                <w:sz w:val="24"/>
                <w:szCs w:val="24"/>
              </w:rPr>
              <w:t>контроль за соблюдением налогового законодательства с использованием специальных программных средств, применяемых в налоговых органах</w:t>
            </w:r>
          </w:p>
        </w:tc>
        <w:tc>
          <w:tcPr>
            <w:tcW w:w="2766" w:type="dxa"/>
          </w:tcPr>
          <w:p w14:paraId="2C86935A" w14:textId="4631BCF7" w:rsidR="00441DDE" w:rsidRPr="00441DDE" w:rsidRDefault="00441DDE" w:rsidP="00441DDE">
            <w:pPr>
              <w:jc w:val="center"/>
              <w:rPr>
                <w:color w:val="000000" w:themeColor="text1"/>
                <w:sz w:val="24"/>
                <w:szCs w:val="24"/>
              </w:rPr>
            </w:pPr>
            <w:r>
              <w:rPr>
                <w:color w:val="000000" w:themeColor="text1"/>
                <w:sz w:val="24"/>
                <w:szCs w:val="24"/>
              </w:rPr>
              <w:t xml:space="preserve">Охарактеризуйте основные виды </w:t>
            </w:r>
            <w:r w:rsidRPr="009471E5">
              <w:rPr>
                <w:sz w:val="24"/>
                <w:szCs w:val="24"/>
              </w:rPr>
              <w:t>контроля за соблюдением налогового законодательства</w:t>
            </w:r>
          </w:p>
        </w:tc>
      </w:tr>
      <w:tr w:rsidR="00441DDE" w:rsidRPr="00441DDE" w14:paraId="0FACD2E8" w14:textId="77777777" w:rsidTr="002D4565">
        <w:tc>
          <w:tcPr>
            <w:tcW w:w="2899" w:type="dxa"/>
            <w:vMerge/>
          </w:tcPr>
          <w:p w14:paraId="2DC32405" w14:textId="77777777" w:rsidR="00441DDE" w:rsidRPr="00441DDE" w:rsidRDefault="00441DDE" w:rsidP="00441DDE">
            <w:pPr>
              <w:jc w:val="both"/>
              <w:rPr>
                <w:color w:val="000000" w:themeColor="text1"/>
                <w:sz w:val="24"/>
                <w:szCs w:val="24"/>
              </w:rPr>
            </w:pPr>
          </w:p>
        </w:tc>
        <w:tc>
          <w:tcPr>
            <w:tcW w:w="2474" w:type="dxa"/>
          </w:tcPr>
          <w:p w14:paraId="3249A8DC" w14:textId="13A16083" w:rsidR="00441DDE" w:rsidRPr="00441DDE" w:rsidRDefault="00441DDE" w:rsidP="00441DDE">
            <w:pPr>
              <w:jc w:val="both"/>
              <w:rPr>
                <w:color w:val="000000" w:themeColor="text1"/>
                <w:sz w:val="24"/>
                <w:szCs w:val="24"/>
              </w:rPr>
            </w:pPr>
            <w:r w:rsidRPr="00441DDE">
              <w:rPr>
                <w:sz w:val="24"/>
                <w:szCs w:val="24"/>
              </w:rPr>
              <w:t>2.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2056" w:type="dxa"/>
          </w:tcPr>
          <w:p w14:paraId="471AC2E2" w14:textId="77777777" w:rsidR="00441DDE" w:rsidRPr="00441DDE" w:rsidRDefault="00441DDE" w:rsidP="00441DDE">
            <w:pPr>
              <w:tabs>
                <w:tab w:val="left" w:pos="540"/>
              </w:tabs>
              <w:contextualSpacing/>
              <w:jc w:val="both"/>
              <w:rPr>
                <w:color w:val="000000" w:themeColor="text1"/>
                <w:sz w:val="24"/>
                <w:szCs w:val="24"/>
              </w:rPr>
            </w:pPr>
            <w:r w:rsidRPr="00441DDE">
              <w:rPr>
                <w:color w:val="000000" w:themeColor="text1"/>
                <w:sz w:val="24"/>
                <w:szCs w:val="24"/>
              </w:rPr>
              <w:t xml:space="preserve">Знать: виды </w:t>
            </w:r>
            <w:r w:rsidRPr="00441DDE">
              <w:rPr>
                <w:sz w:val="24"/>
                <w:szCs w:val="24"/>
              </w:rPr>
              <w:t>нарушений налогового законодательства в ходе мероприятий налогового контроля</w:t>
            </w:r>
          </w:p>
          <w:p w14:paraId="4EDFDFFB" w14:textId="68B3238D" w:rsidR="00441DDE" w:rsidRPr="00441DDE" w:rsidRDefault="00441DDE" w:rsidP="00441DDE">
            <w:pPr>
              <w:jc w:val="both"/>
              <w:rPr>
                <w:color w:val="000000" w:themeColor="text1"/>
                <w:sz w:val="24"/>
                <w:szCs w:val="24"/>
              </w:rPr>
            </w:pPr>
            <w:r w:rsidRPr="00441DDE">
              <w:rPr>
                <w:color w:val="000000" w:themeColor="text1"/>
                <w:sz w:val="24"/>
                <w:szCs w:val="24"/>
              </w:rPr>
              <w:t>Уметь:</w:t>
            </w:r>
            <w:r w:rsidRPr="00441DDE">
              <w:rPr>
                <w:sz w:val="24"/>
                <w:szCs w:val="24"/>
              </w:rPr>
              <w:t xml:space="preserve"> осуществлять необходимые действия для привлечения к ответственности за факты нарушения налогового законодательства в ходе мероприятий налогового контроля</w:t>
            </w:r>
          </w:p>
        </w:tc>
        <w:tc>
          <w:tcPr>
            <w:tcW w:w="2766" w:type="dxa"/>
          </w:tcPr>
          <w:p w14:paraId="7DA074C6" w14:textId="7D2B1EED" w:rsidR="00441DDE" w:rsidRPr="00441DDE" w:rsidRDefault="00441DDE" w:rsidP="00441DDE">
            <w:pPr>
              <w:jc w:val="both"/>
              <w:rPr>
                <w:color w:val="000000" w:themeColor="text1"/>
                <w:sz w:val="24"/>
                <w:szCs w:val="24"/>
              </w:rPr>
            </w:pPr>
            <w:r>
              <w:rPr>
                <w:color w:val="000000" w:themeColor="text1"/>
                <w:sz w:val="24"/>
                <w:szCs w:val="24"/>
              </w:rPr>
              <w:t>Охарактеризуйте основные виды</w:t>
            </w:r>
            <w:r w:rsidRPr="009471E5">
              <w:rPr>
                <w:sz w:val="24"/>
                <w:szCs w:val="24"/>
              </w:rPr>
              <w:t xml:space="preserve"> налогового законодательства</w:t>
            </w:r>
          </w:p>
        </w:tc>
      </w:tr>
      <w:tr w:rsidR="00441DDE" w:rsidRPr="00441DDE" w14:paraId="32F8332D" w14:textId="77777777" w:rsidTr="002D4565">
        <w:tc>
          <w:tcPr>
            <w:tcW w:w="2899" w:type="dxa"/>
            <w:vMerge w:val="restart"/>
          </w:tcPr>
          <w:p w14:paraId="35A21BCD" w14:textId="31003045" w:rsidR="00441DDE" w:rsidRPr="00441DDE" w:rsidRDefault="00441DDE" w:rsidP="00441DDE">
            <w:pPr>
              <w:jc w:val="both"/>
              <w:rPr>
                <w:color w:val="000000" w:themeColor="text1"/>
                <w:sz w:val="24"/>
                <w:szCs w:val="24"/>
              </w:rPr>
            </w:pPr>
            <w:r w:rsidRPr="00441DDE">
              <w:rPr>
                <w:sz w:val="24"/>
                <w:szCs w:val="24"/>
              </w:rPr>
              <w:t xml:space="preserve">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w:t>
            </w:r>
            <w:r w:rsidRPr="00441DDE">
              <w:rPr>
                <w:sz w:val="24"/>
                <w:szCs w:val="24"/>
              </w:rPr>
              <w:lastRenderedPageBreak/>
              <w:t>решения с использованием прикладного программного обеспечения</w:t>
            </w:r>
          </w:p>
        </w:tc>
        <w:tc>
          <w:tcPr>
            <w:tcW w:w="2474" w:type="dxa"/>
          </w:tcPr>
          <w:p w14:paraId="271161B0" w14:textId="6F48A71F" w:rsidR="00441DDE" w:rsidRPr="00441DDE" w:rsidRDefault="00441DDE" w:rsidP="00441DDE">
            <w:pPr>
              <w:jc w:val="both"/>
              <w:rPr>
                <w:color w:val="000000" w:themeColor="text1"/>
                <w:sz w:val="24"/>
                <w:szCs w:val="24"/>
              </w:rPr>
            </w:pPr>
            <w:r w:rsidRPr="00441DDE">
              <w:rPr>
                <w:sz w:val="24"/>
                <w:szCs w:val="24"/>
              </w:rPr>
              <w:lastRenderedPageBreak/>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tc>
        <w:tc>
          <w:tcPr>
            <w:tcW w:w="2056" w:type="dxa"/>
          </w:tcPr>
          <w:p w14:paraId="51404B38" w14:textId="77777777" w:rsidR="00441DDE" w:rsidRPr="00441DDE" w:rsidRDefault="00441DDE" w:rsidP="00441DDE">
            <w:pPr>
              <w:tabs>
                <w:tab w:val="left" w:pos="540"/>
              </w:tabs>
              <w:contextualSpacing/>
              <w:jc w:val="both"/>
              <w:rPr>
                <w:color w:val="000000" w:themeColor="text1"/>
                <w:sz w:val="24"/>
                <w:szCs w:val="24"/>
              </w:rPr>
            </w:pPr>
            <w:r w:rsidRPr="00441DDE">
              <w:rPr>
                <w:color w:val="000000" w:themeColor="text1"/>
                <w:sz w:val="24"/>
                <w:szCs w:val="24"/>
              </w:rPr>
              <w:t>Знать методику консультирования экономических субъектов и физических лиц по проблемам налогообложения</w:t>
            </w:r>
          </w:p>
          <w:p w14:paraId="60DD6B16" w14:textId="703135C2" w:rsidR="00441DDE" w:rsidRPr="00441DDE" w:rsidRDefault="00441DDE" w:rsidP="00441DDE">
            <w:pPr>
              <w:jc w:val="both"/>
              <w:rPr>
                <w:color w:val="000000" w:themeColor="text1"/>
                <w:sz w:val="24"/>
                <w:szCs w:val="24"/>
              </w:rPr>
            </w:pPr>
            <w:r w:rsidRPr="00441DDE">
              <w:rPr>
                <w:color w:val="000000" w:themeColor="text1"/>
                <w:sz w:val="24"/>
                <w:szCs w:val="24"/>
              </w:rPr>
              <w:t>Уметь</w:t>
            </w:r>
            <w:r w:rsidRPr="00441DDE">
              <w:t xml:space="preserve"> </w:t>
            </w:r>
            <w:r w:rsidRPr="00441DDE">
              <w:rPr>
                <w:color w:val="000000" w:themeColor="text1"/>
                <w:sz w:val="24"/>
                <w:szCs w:val="24"/>
              </w:rPr>
              <w:t>разработать и предложить консультируемому лицу оп</w:t>
            </w:r>
            <w:r w:rsidRPr="00441DDE">
              <w:rPr>
                <w:color w:val="000000" w:themeColor="text1"/>
                <w:sz w:val="24"/>
                <w:szCs w:val="24"/>
              </w:rPr>
              <w:lastRenderedPageBreak/>
              <w:t>тимальный вариант решения его проблемы в налоговой сфере, в том числе с учетом судебной практики</w:t>
            </w:r>
          </w:p>
        </w:tc>
        <w:tc>
          <w:tcPr>
            <w:tcW w:w="2766" w:type="dxa"/>
          </w:tcPr>
          <w:p w14:paraId="29621624" w14:textId="2C52F1D4" w:rsidR="00441DDE" w:rsidRPr="00441DDE" w:rsidRDefault="00441DDE" w:rsidP="00441DDE">
            <w:pPr>
              <w:jc w:val="both"/>
              <w:rPr>
                <w:color w:val="000000" w:themeColor="text1"/>
                <w:sz w:val="24"/>
                <w:szCs w:val="24"/>
              </w:rPr>
            </w:pPr>
            <w:r>
              <w:rPr>
                <w:color w:val="000000" w:themeColor="text1"/>
                <w:sz w:val="24"/>
                <w:szCs w:val="24"/>
              </w:rPr>
              <w:lastRenderedPageBreak/>
              <w:t>Какие виды услуг налогового консультирования могут быть востребованы</w:t>
            </w:r>
            <w:r w:rsidRPr="00441DDE">
              <w:rPr>
                <w:color w:val="000000" w:themeColor="text1"/>
                <w:sz w:val="24"/>
                <w:szCs w:val="24"/>
              </w:rPr>
              <w:t xml:space="preserve"> экономически</w:t>
            </w:r>
            <w:r>
              <w:rPr>
                <w:color w:val="000000" w:themeColor="text1"/>
                <w:sz w:val="24"/>
                <w:szCs w:val="24"/>
              </w:rPr>
              <w:t>ми</w:t>
            </w:r>
            <w:r w:rsidRPr="00441DDE">
              <w:rPr>
                <w:color w:val="000000" w:themeColor="text1"/>
                <w:sz w:val="24"/>
                <w:szCs w:val="24"/>
              </w:rPr>
              <w:t xml:space="preserve"> субъект</w:t>
            </w:r>
            <w:r>
              <w:rPr>
                <w:color w:val="000000" w:themeColor="text1"/>
                <w:sz w:val="24"/>
                <w:szCs w:val="24"/>
              </w:rPr>
              <w:t>ами</w:t>
            </w:r>
            <w:r w:rsidRPr="00441DDE">
              <w:rPr>
                <w:color w:val="000000" w:themeColor="text1"/>
                <w:sz w:val="24"/>
                <w:szCs w:val="24"/>
              </w:rPr>
              <w:t xml:space="preserve"> и физически</w:t>
            </w:r>
            <w:r>
              <w:rPr>
                <w:color w:val="000000" w:themeColor="text1"/>
                <w:sz w:val="24"/>
                <w:szCs w:val="24"/>
              </w:rPr>
              <w:t>ми</w:t>
            </w:r>
            <w:r w:rsidRPr="00441DDE">
              <w:rPr>
                <w:color w:val="000000" w:themeColor="text1"/>
                <w:sz w:val="24"/>
                <w:szCs w:val="24"/>
              </w:rPr>
              <w:t xml:space="preserve"> лиц</w:t>
            </w:r>
            <w:r>
              <w:rPr>
                <w:color w:val="000000" w:themeColor="text1"/>
                <w:sz w:val="24"/>
                <w:szCs w:val="24"/>
              </w:rPr>
              <w:t>ами</w:t>
            </w:r>
            <w:r w:rsidRPr="00441DDE">
              <w:rPr>
                <w:color w:val="000000" w:themeColor="text1"/>
                <w:sz w:val="24"/>
                <w:szCs w:val="24"/>
              </w:rPr>
              <w:t xml:space="preserve"> по проблемам налогообложения</w:t>
            </w:r>
            <w:r>
              <w:rPr>
                <w:color w:val="000000" w:themeColor="text1"/>
                <w:sz w:val="24"/>
                <w:szCs w:val="24"/>
              </w:rPr>
              <w:t>?</w:t>
            </w:r>
          </w:p>
        </w:tc>
      </w:tr>
      <w:tr w:rsidR="00441DDE" w:rsidRPr="00441DDE" w14:paraId="7FDD5204" w14:textId="77777777" w:rsidTr="002D4565">
        <w:tc>
          <w:tcPr>
            <w:tcW w:w="2899" w:type="dxa"/>
            <w:vMerge/>
          </w:tcPr>
          <w:p w14:paraId="352F8D31" w14:textId="77777777" w:rsidR="00441DDE" w:rsidRPr="00441DDE" w:rsidRDefault="00441DDE" w:rsidP="00441DDE">
            <w:pPr>
              <w:jc w:val="both"/>
              <w:rPr>
                <w:color w:val="000000" w:themeColor="text1"/>
                <w:sz w:val="24"/>
                <w:szCs w:val="24"/>
              </w:rPr>
            </w:pPr>
          </w:p>
        </w:tc>
        <w:tc>
          <w:tcPr>
            <w:tcW w:w="2474" w:type="dxa"/>
          </w:tcPr>
          <w:p w14:paraId="7C486B16" w14:textId="514680D5" w:rsidR="00441DDE" w:rsidRPr="00441DDE" w:rsidRDefault="00441DDE" w:rsidP="00441DDE">
            <w:pPr>
              <w:jc w:val="both"/>
              <w:rPr>
                <w:color w:val="000000" w:themeColor="text1"/>
                <w:sz w:val="24"/>
                <w:szCs w:val="24"/>
              </w:rPr>
            </w:pPr>
            <w:r w:rsidRPr="00441DDE">
              <w:rPr>
                <w:sz w:val="24"/>
                <w:szCs w:val="24"/>
              </w:rPr>
              <w:t>2. Выявляет проблемы налогоплательщика, применяет инструменты налогового консультирования организаций и физических лиц.</w:t>
            </w:r>
          </w:p>
        </w:tc>
        <w:tc>
          <w:tcPr>
            <w:tcW w:w="2056" w:type="dxa"/>
          </w:tcPr>
          <w:p w14:paraId="18C941A0" w14:textId="77777777" w:rsidR="00441DDE" w:rsidRPr="00441DDE" w:rsidRDefault="00441DDE" w:rsidP="00441DDE">
            <w:pPr>
              <w:tabs>
                <w:tab w:val="left" w:pos="540"/>
              </w:tabs>
              <w:contextualSpacing/>
              <w:jc w:val="both"/>
              <w:rPr>
                <w:color w:val="000000" w:themeColor="text1"/>
                <w:sz w:val="24"/>
                <w:szCs w:val="24"/>
              </w:rPr>
            </w:pPr>
            <w:r w:rsidRPr="00441DDE">
              <w:rPr>
                <w:color w:val="000000" w:themeColor="text1"/>
                <w:sz w:val="24"/>
                <w:szCs w:val="24"/>
              </w:rPr>
              <w:t>Знать способы выявления проблем налогоплательщика, а также инструменты налогового консультирования</w:t>
            </w:r>
          </w:p>
          <w:p w14:paraId="0141267A" w14:textId="7BE74D38" w:rsidR="00441DDE" w:rsidRPr="00441DDE" w:rsidRDefault="00441DDE" w:rsidP="00441DDE">
            <w:pPr>
              <w:jc w:val="both"/>
              <w:rPr>
                <w:color w:val="000000" w:themeColor="text1"/>
                <w:sz w:val="24"/>
                <w:szCs w:val="24"/>
              </w:rPr>
            </w:pPr>
            <w:r w:rsidRPr="00441DDE">
              <w:rPr>
                <w:color w:val="000000" w:themeColor="text1"/>
                <w:sz w:val="24"/>
                <w:szCs w:val="24"/>
              </w:rPr>
              <w:t>Уметь своевременно предлагать пути решения налогоплательщику с помощью применения инструментов налогового консультирования</w:t>
            </w:r>
          </w:p>
        </w:tc>
        <w:tc>
          <w:tcPr>
            <w:tcW w:w="2766" w:type="dxa"/>
          </w:tcPr>
          <w:p w14:paraId="3B6DD6FC" w14:textId="67536C48" w:rsidR="00441DDE" w:rsidRPr="00441DDE" w:rsidRDefault="006D2B26" w:rsidP="00441DDE">
            <w:pPr>
              <w:jc w:val="both"/>
              <w:rPr>
                <w:color w:val="000000" w:themeColor="text1"/>
                <w:sz w:val="24"/>
                <w:szCs w:val="24"/>
              </w:rPr>
            </w:pPr>
            <w:r>
              <w:rPr>
                <w:color w:val="000000" w:themeColor="text1"/>
                <w:sz w:val="24"/>
                <w:szCs w:val="24"/>
              </w:rPr>
              <w:t>Охарактеризуйте</w:t>
            </w:r>
            <w:r w:rsidR="00441DDE">
              <w:rPr>
                <w:color w:val="000000" w:themeColor="text1"/>
                <w:sz w:val="24"/>
                <w:szCs w:val="24"/>
              </w:rPr>
              <w:t xml:space="preserve"> основные модели </w:t>
            </w:r>
            <w:r>
              <w:rPr>
                <w:color w:val="000000" w:themeColor="text1"/>
                <w:sz w:val="24"/>
                <w:szCs w:val="24"/>
              </w:rPr>
              <w:t>налогового консультирования и оцените их эффективность в работе с различными проблемами налогоплательщика.</w:t>
            </w:r>
          </w:p>
        </w:tc>
      </w:tr>
    </w:tbl>
    <w:p w14:paraId="73AD40C0" w14:textId="77777777" w:rsidR="001A7B7D" w:rsidRPr="00DD6723" w:rsidRDefault="001A7B7D" w:rsidP="006B5AE1">
      <w:pPr>
        <w:ind w:firstLine="709"/>
        <w:jc w:val="both"/>
        <w:rPr>
          <w:color w:val="FF0000"/>
          <w:sz w:val="28"/>
          <w:szCs w:val="28"/>
        </w:rPr>
      </w:pPr>
    </w:p>
    <w:p w14:paraId="303782FA" w14:textId="41F81198" w:rsidR="00A661C7" w:rsidRPr="0019785F" w:rsidRDefault="00A661C7" w:rsidP="00A661C7">
      <w:pPr>
        <w:jc w:val="center"/>
        <w:rPr>
          <w:b/>
          <w:bCs/>
          <w:color w:val="000000" w:themeColor="text1"/>
          <w:sz w:val="28"/>
          <w:szCs w:val="28"/>
        </w:rPr>
      </w:pPr>
      <w:r w:rsidRPr="006443F4">
        <w:rPr>
          <w:b/>
          <w:bCs/>
          <w:sz w:val="28"/>
          <w:szCs w:val="28"/>
        </w:rPr>
        <w:t xml:space="preserve">Примерный перечень вопросов </w:t>
      </w:r>
      <w:r w:rsidR="00B32ACF" w:rsidRPr="002E0041">
        <w:rPr>
          <w:b/>
          <w:bCs/>
          <w:color w:val="000000" w:themeColor="text1"/>
          <w:sz w:val="28"/>
          <w:szCs w:val="28"/>
        </w:rPr>
        <w:t xml:space="preserve">к </w:t>
      </w:r>
      <w:r w:rsidR="00E70B85" w:rsidRPr="002E0041">
        <w:rPr>
          <w:b/>
          <w:bCs/>
          <w:color w:val="000000" w:themeColor="text1"/>
          <w:sz w:val="28"/>
          <w:szCs w:val="28"/>
        </w:rPr>
        <w:t>экзамену</w:t>
      </w:r>
      <w:r w:rsidR="003D66B0">
        <w:rPr>
          <w:b/>
          <w:bCs/>
          <w:color w:val="000000" w:themeColor="text1"/>
          <w:sz w:val="28"/>
          <w:szCs w:val="28"/>
        </w:rPr>
        <w:t>/зачету</w:t>
      </w:r>
    </w:p>
    <w:p w14:paraId="1CDC0946" w14:textId="5C1CE723" w:rsidR="006B5AE1" w:rsidRPr="0019785F" w:rsidRDefault="006B5AE1" w:rsidP="006B5AE1">
      <w:pPr>
        <w:ind w:firstLine="709"/>
        <w:jc w:val="both"/>
        <w:rPr>
          <w:color w:val="000000" w:themeColor="text1"/>
          <w:sz w:val="28"/>
          <w:szCs w:val="28"/>
        </w:rPr>
      </w:pPr>
    </w:p>
    <w:p w14:paraId="4E7A2079" w14:textId="77777777" w:rsidR="00177F47" w:rsidRDefault="00177F47" w:rsidP="00BB4BD2">
      <w:pPr>
        <w:ind w:firstLine="709"/>
        <w:jc w:val="both"/>
        <w:rPr>
          <w:sz w:val="28"/>
          <w:szCs w:val="28"/>
        </w:rPr>
      </w:pPr>
      <w:r w:rsidRPr="00177F47">
        <w:rPr>
          <w:sz w:val="28"/>
          <w:szCs w:val="28"/>
        </w:rPr>
        <w:t xml:space="preserve">1. Роль налоговых споров в налоговой системе Российской Федерации.  </w:t>
      </w:r>
    </w:p>
    <w:p w14:paraId="37EC5EDE" w14:textId="77777777" w:rsidR="00177F47" w:rsidRDefault="00177F47" w:rsidP="00BB4BD2">
      <w:pPr>
        <w:ind w:firstLine="709"/>
        <w:jc w:val="both"/>
        <w:rPr>
          <w:sz w:val="28"/>
          <w:szCs w:val="28"/>
        </w:rPr>
      </w:pPr>
      <w:r w:rsidRPr="00177F47">
        <w:rPr>
          <w:sz w:val="28"/>
          <w:szCs w:val="28"/>
        </w:rPr>
        <w:t xml:space="preserve">2.  Налоговые споры и глобализация. </w:t>
      </w:r>
    </w:p>
    <w:p w14:paraId="5C1FE5CF" w14:textId="77777777" w:rsidR="00177F47" w:rsidRDefault="00177F47" w:rsidP="00BB4BD2">
      <w:pPr>
        <w:ind w:firstLine="709"/>
        <w:jc w:val="both"/>
        <w:rPr>
          <w:sz w:val="28"/>
          <w:szCs w:val="28"/>
        </w:rPr>
      </w:pPr>
      <w:r w:rsidRPr="00177F47">
        <w:rPr>
          <w:sz w:val="28"/>
          <w:szCs w:val="28"/>
        </w:rPr>
        <w:t xml:space="preserve">3.  Налоговый спор и гармонизация интересов центра, субфедеральных образований и налогоплательщика.  </w:t>
      </w:r>
    </w:p>
    <w:p w14:paraId="3C0E5776" w14:textId="77777777" w:rsidR="00177F47" w:rsidRDefault="00177F47" w:rsidP="00BB4BD2">
      <w:pPr>
        <w:ind w:firstLine="709"/>
        <w:jc w:val="both"/>
        <w:rPr>
          <w:sz w:val="28"/>
          <w:szCs w:val="28"/>
        </w:rPr>
      </w:pPr>
      <w:r w:rsidRPr="00177F47">
        <w:rPr>
          <w:sz w:val="28"/>
          <w:szCs w:val="28"/>
        </w:rPr>
        <w:t xml:space="preserve">4.  Понятие налогового спора. Значение юридической процедуры разрешения налогового спора. </w:t>
      </w:r>
    </w:p>
    <w:p w14:paraId="20DBEBBC" w14:textId="77777777" w:rsidR="00177F47" w:rsidRDefault="00177F47" w:rsidP="00BB4BD2">
      <w:pPr>
        <w:ind w:firstLine="709"/>
        <w:jc w:val="both"/>
        <w:rPr>
          <w:sz w:val="28"/>
          <w:szCs w:val="28"/>
        </w:rPr>
      </w:pPr>
      <w:r w:rsidRPr="00177F47">
        <w:rPr>
          <w:sz w:val="28"/>
          <w:szCs w:val="28"/>
        </w:rPr>
        <w:t xml:space="preserve">5.  Классификация налоговых споров. Понятие правовой позиции.  </w:t>
      </w:r>
    </w:p>
    <w:p w14:paraId="0A16CEC9" w14:textId="77777777" w:rsidR="00177F47" w:rsidRDefault="00177F47" w:rsidP="00BB4BD2">
      <w:pPr>
        <w:ind w:firstLine="709"/>
        <w:jc w:val="both"/>
        <w:rPr>
          <w:sz w:val="28"/>
          <w:szCs w:val="28"/>
        </w:rPr>
      </w:pPr>
      <w:r w:rsidRPr="00177F47">
        <w:rPr>
          <w:sz w:val="28"/>
          <w:szCs w:val="28"/>
        </w:rPr>
        <w:t xml:space="preserve">6. Анализ нормативно-правовой базы налоговых споров.   </w:t>
      </w:r>
    </w:p>
    <w:p w14:paraId="4714961D" w14:textId="77777777" w:rsidR="00177F47" w:rsidRDefault="00177F47" w:rsidP="00BB4BD2">
      <w:pPr>
        <w:ind w:firstLine="709"/>
        <w:jc w:val="both"/>
        <w:rPr>
          <w:sz w:val="28"/>
          <w:szCs w:val="28"/>
        </w:rPr>
      </w:pPr>
      <w:r w:rsidRPr="00177F47">
        <w:rPr>
          <w:sz w:val="28"/>
          <w:szCs w:val="28"/>
        </w:rPr>
        <w:t xml:space="preserve">7. Правовые позиции судов и их значение в налоговом споре.  </w:t>
      </w:r>
    </w:p>
    <w:p w14:paraId="5C78056A" w14:textId="7BCFAAC0" w:rsidR="0035677D" w:rsidRDefault="00177F47" w:rsidP="00BB4BD2">
      <w:pPr>
        <w:ind w:firstLine="709"/>
        <w:jc w:val="both"/>
        <w:rPr>
          <w:sz w:val="28"/>
          <w:szCs w:val="28"/>
        </w:rPr>
      </w:pPr>
      <w:r w:rsidRPr="00177F47">
        <w:rPr>
          <w:sz w:val="28"/>
          <w:szCs w:val="28"/>
        </w:rPr>
        <w:t xml:space="preserve">8. Правовые позиции финансовых и налоговых органов и их значение в налоговом споре.  </w:t>
      </w:r>
    </w:p>
    <w:p w14:paraId="4FC7E15A" w14:textId="77777777" w:rsidR="00177F47" w:rsidRDefault="00177F47" w:rsidP="00BB4BD2">
      <w:pPr>
        <w:ind w:firstLine="709"/>
        <w:jc w:val="both"/>
        <w:rPr>
          <w:sz w:val="28"/>
          <w:szCs w:val="28"/>
        </w:rPr>
      </w:pPr>
      <w:r w:rsidRPr="00177F47">
        <w:rPr>
          <w:sz w:val="28"/>
          <w:szCs w:val="28"/>
        </w:rPr>
        <w:t xml:space="preserve">9. Расхождение официальных правовых позиций и практика их применения в налоговом споре.  </w:t>
      </w:r>
    </w:p>
    <w:p w14:paraId="7368DF13" w14:textId="77777777" w:rsidR="00177F47" w:rsidRDefault="00177F47" w:rsidP="00BB4BD2">
      <w:pPr>
        <w:ind w:firstLine="709"/>
        <w:jc w:val="both"/>
        <w:rPr>
          <w:sz w:val="28"/>
          <w:szCs w:val="28"/>
        </w:rPr>
      </w:pPr>
      <w:r w:rsidRPr="00177F47">
        <w:rPr>
          <w:sz w:val="28"/>
          <w:szCs w:val="28"/>
        </w:rPr>
        <w:t xml:space="preserve">10. Участники налогового спора, регулируемые Уголовным кодексом РФ и Кодексом об административных правонарушениях.  </w:t>
      </w:r>
    </w:p>
    <w:p w14:paraId="30D579AA" w14:textId="77777777" w:rsidR="00177F47" w:rsidRDefault="00177F47" w:rsidP="00BB4BD2">
      <w:pPr>
        <w:ind w:firstLine="709"/>
        <w:jc w:val="both"/>
        <w:rPr>
          <w:sz w:val="28"/>
          <w:szCs w:val="28"/>
        </w:rPr>
      </w:pPr>
      <w:r w:rsidRPr="00177F47">
        <w:rPr>
          <w:sz w:val="28"/>
          <w:szCs w:val="28"/>
        </w:rPr>
        <w:t xml:space="preserve">11. Административная, налоговая и уголовная ответственность в налоговых спорах.  </w:t>
      </w:r>
    </w:p>
    <w:p w14:paraId="21472C2D" w14:textId="77777777" w:rsidR="00177F47" w:rsidRDefault="00177F47" w:rsidP="00BB4BD2">
      <w:pPr>
        <w:ind w:firstLine="709"/>
        <w:jc w:val="both"/>
        <w:rPr>
          <w:sz w:val="28"/>
          <w:szCs w:val="28"/>
        </w:rPr>
      </w:pPr>
      <w:r w:rsidRPr="00177F47">
        <w:rPr>
          <w:sz w:val="28"/>
          <w:szCs w:val="28"/>
        </w:rPr>
        <w:t xml:space="preserve">12. Роль органов внутренних дел и следственных органов в налоговых спорах. Обеспечение и защита прав налогоплательщиков (плательщиков сборов) в налоговом споре.  </w:t>
      </w:r>
    </w:p>
    <w:p w14:paraId="57260961" w14:textId="77777777" w:rsidR="00177F47" w:rsidRDefault="00177F47" w:rsidP="00BB4BD2">
      <w:pPr>
        <w:ind w:firstLine="709"/>
        <w:jc w:val="both"/>
        <w:rPr>
          <w:sz w:val="28"/>
          <w:szCs w:val="28"/>
        </w:rPr>
      </w:pPr>
      <w:r w:rsidRPr="00177F47">
        <w:rPr>
          <w:sz w:val="28"/>
          <w:szCs w:val="28"/>
        </w:rPr>
        <w:t xml:space="preserve">13.  Оформление налогового спора. Виды используемых договоров. Гонорар успеха.  </w:t>
      </w:r>
    </w:p>
    <w:p w14:paraId="3FD49ACE" w14:textId="77777777" w:rsidR="00177F47" w:rsidRDefault="00177F47" w:rsidP="00BB4BD2">
      <w:pPr>
        <w:ind w:firstLine="709"/>
        <w:jc w:val="both"/>
        <w:rPr>
          <w:sz w:val="28"/>
          <w:szCs w:val="28"/>
        </w:rPr>
      </w:pPr>
      <w:r w:rsidRPr="00177F47">
        <w:rPr>
          <w:sz w:val="28"/>
          <w:szCs w:val="28"/>
        </w:rPr>
        <w:lastRenderedPageBreak/>
        <w:t xml:space="preserve">14.   Налоговые споры: понятие, виды, стадии, причины возникновения.  </w:t>
      </w:r>
    </w:p>
    <w:p w14:paraId="70BB233C" w14:textId="77777777" w:rsidR="00177F47" w:rsidRDefault="00177F47" w:rsidP="00BB4BD2">
      <w:pPr>
        <w:ind w:firstLine="709"/>
        <w:jc w:val="both"/>
        <w:rPr>
          <w:sz w:val="28"/>
          <w:szCs w:val="28"/>
        </w:rPr>
      </w:pPr>
      <w:r w:rsidRPr="00177F47">
        <w:rPr>
          <w:sz w:val="28"/>
          <w:szCs w:val="28"/>
        </w:rPr>
        <w:t xml:space="preserve">15.  Способы </w:t>
      </w:r>
      <w:proofErr w:type="spellStart"/>
      <w:r w:rsidRPr="00177F47">
        <w:rPr>
          <w:sz w:val="28"/>
          <w:szCs w:val="28"/>
        </w:rPr>
        <w:t>избежания</w:t>
      </w:r>
      <w:proofErr w:type="spellEnd"/>
      <w:r w:rsidRPr="00177F47">
        <w:rPr>
          <w:sz w:val="28"/>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7A2B24B8" w14:textId="77777777" w:rsidR="00177F47" w:rsidRDefault="00177F47" w:rsidP="00BB4BD2">
      <w:pPr>
        <w:ind w:firstLine="709"/>
        <w:jc w:val="both"/>
        <w:rPr>
          <w:sz w:val="28"/>
          <w:szCs w:val="28"/>
        </w:rPr>
      </w:pPr>
      <w:r w:rsidRPr="00177F47">
        <w:rPr>
          <w:sz w:val="28"/>
          <w:szCs w:val="28"/>
        </w:rPr>
        <w:t xml:space="preserve">16. Оценка правовой перспективы спора.  </w:t>
      </w:r>
    </w:p>
    <w:p w14:paraId="1D8A8648" w14:textId="77777777" w:rsidR="00177F47" w:rsidRDefault="00177F47" w:rsidP="00BB4BD2">
      <w:pPr>
        <w:ind w:firstLine="709"/>
        <w:jc w:val="both"/>
        <w:rPr>
          <w:sz w:val="28"/>
          <w:szCs w:val="28"/>
        </w:rPr>
      </w:pPr>
      <w:r w:rsidRPr="00177F47">
        <w:rPr>
          <w:sz w:val="28"/>
          <w:szCs w:val="28"/>
        </w:rPr>
        <w:t xml:space="preserve">17. Выбор стратегии спора. Технология налогового спора. </w:t>
      </w:r>
    </w:p>
    <w:p w14:paraId="62EC34FE" w14:textId="77777777" w:rsidR="00177F47" w:rsidRDefault="00177F47" w:rsidP="00BB4BD2">
      <w:pPr>
        <w:ind w:firstLine="709"/>
        <w:jc w:val="both"/>
        <w:rPr>
          <w:sz w:val="28"/>
          <w:szCs w:val="28"/>
        </w:rPr>
      </w:pPr>
      <w:r w:rsidRPr="00177F47">
        <w:rPr>
          <w:sz w:val="28"/>
          <w:szCs w:val="28"/>
        </w:rPr>
        <w:t xml:space="preserve">18.    Налоговые споры по исполнению обязанностей по уплате налогов и сборов, зачету или возврату сумм излишне уплаченных или излишне взысканных налогов.  19.  Особенности сбора </w:t>
      </w:r>
      <w:proofErr w:type="spellStart"/>
      <w:r w:rsidRPr="00177F47">
        <w:rPr>
          <w:sz w:val="28"/>
          <w:szCs w:val="28"/>
        </w:rPr>
        <w:t>доказательсв</w:t>
      </w:r>
      <w:proofErr w:type="spellEnd"/>
      <w:r w:rsidRPr="00177F47">
        <w:rPr>
          <w:sz w:val="28"/>
          <w:szCs w:val="28"/>
        </w:rPr>
        <w:t xml:space="preserve"> при камеральной проверке. </w:t>
      </w:r>
    </w:p>
    <w:p w14:paraId="66E84BE7" w14:textId="77777777" w:rsidR="00177F47" w:rsidRDefault="00177F47" w:rsidP="00BB4BD2">
      <w:pPr>
        <w:ind w:firstLine="709"/>
        <w:jc w:val="both"/>
        <w:rPr>
          <w:sz w:val="28"/>
          <w:szCs w:val="28"/>
        </w:rPr>
      </w:pPr>
      <w:r w:rsidRPr="00177F47">
        <w:rPr>
          <w:sz w:val="28"/>
          <w:szCs w:val="28"/>
        </w:rPr>
        <w:t xml:space="preserve">20.  Оценка доказательств, полученных их органов внутренних дел.  </w:t>
      </w:r>
    </w:p>
    <w:p w14:paraId="48891A00" w14:textId="77777777" w:rsidR="00177F47" w:rsidRDefault="00177F47" w:rsidP="00BB4BD2">
      <w:pPr>
        <w:ind w:firstLine="709"/>
        <w:jc w:val="both"/>
        <w:rPr>
          <w:sz w:val="28"/>
          <w:szCs w:val="28"/>
        </w:rPr>
      </w:pPr>
      <w:r w:rsidRPr="00177F47">
        <w:rPr>
          <w:sz w:val="28"/>
          <w:szCs w:val="28"/>
        </w:rPr>
        <w:t xml:space="preserve">21. Особенности правоотношений в рамках камеральной проверки. Пределы компетенций проверяющих.  </w:t>
      </w:r>
    </w:p>
    <w:p w14:paraId="257CA24B" w14:textId="77777777" w:rsidR="00177F47" w:rsidRDefault="00177F47" w:rsidP="00BB4BD2">
      <w:pPr>
        <w:ind w:firstLine="709"/>
        <w:jc w:val="both"/>
        <w:rPr>
          <w:sz w:val="28"/>
          <w:szCs w:val="28"/>
        </w:rPr>
      </w:pPr>
      <w:r w:rsidRPr="00177F47">
        <w:rPr>
          <w:sz w:val="28"/>
          <w:szCs w:val="28"/>
        </w:rPr>
        <w:t xml:space="preserve">22. Процессуальные аспекты проведения выездной проверки в налоговых спорах.  </w:t>
      </w:r>
    </w:p>
    <w:p w14:paraId="6C428D5E" w14:textId="77777777" w:rsidR="00177F47" w:rsidRDefault="00177F47" w:rsidP="00BB4BD2">
      <w:pPr>
        <w:ind w:firstLine="709"/>
        <w:jc w:val="both"/>
        <w:rPr>
          <w:sz w:val="28"/>
          <w:szCs w:val="28"/>
        </w:rPr>
      </w:pPr>
      <w:r w:rsidRPr="00177F47">
        <w:rPr>
          <w:sz w:val="28"/>
          <w:szCs w:val="28"/>
        </w:rPr>
        <w:t>23. Легитимность доказательств: доказательства, добытые до проверки, во время проверки, во время приостановки проверки, после окончания проверки, во время дополнительных мероприятий налогового</w:t>
      </w:r>
      <w:r>
        <w:rPr>
          <w:sz w:val="28"/>
          <w:szCs w:val="28"/>
        </w:rPr>
        <w:t xml:space="preserve"> </w:t>
      </w:r>
      <w:r w:rsidRPr="00177F47">
        <w:rPr>
          <w:sz w:val="28"/>
          <w:szCs w:val="28"/>
        </w:rPr>
        <w:t xml:space="preserve">контроля, до написания апелляционной жалобы, до первого судебного заседания суда первой инстанции.   </w:t>
      </w:r>
    </w:p>
    <w:p w14:paraId="4A0E5560" w14:textId="77777777" w:rsidR="00177F47" w:rsidRDefault="00177F47" w:rsidP="00BB4BD2">
      <w:pPr>
        <w:ind w:firstLine="709"/>
        <w:jc w:val="both"/>
        <w:rPr>
          <w:sz w:val="28"/>
          <w:szCs w:val="28"/>
        </w:rPr>
      </w:pPr>
      <w:r w:rsidRPr="00177F47">
        <w:rPr>
          <w:sz w:val="28"/>
          <w:szCs w:val="28"/>
        </w:rPr>
        <w:t xml:space="preserve">24. 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w:t>
      </w:r>
    </w:p>
    <w:p w14:paraId="266C4AD5" w14:textId="77777777" w:rsidR="00177F47" w:rsidRDefault="00177F47" w:rsidP="00BB4BD2">
      <w:pPr>
        <w:ind w:firstLine="709"/>
        <w:jc w:val="both"/>
        <w:rPr>
          <w:sz w:val="28"/>
          <w:szCs w:val="28"/>
        </w:rPr>
      </w:pPr>
      <w:r w:rsidRPr="00177F47">
        <w:rPr>
          <w:sz w:val="28"/>
          <w:szCs w:val="28"/>
        </w:rPr>
        <w:t xml:space="preserve">25.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70286494" w14:textId="77777777" w:rsidR="00177F47" w:rsidRDefault="00177F47" w:rsidP="00BB4BD2">
      <w:pPr>
        <w:ind w:firstLine="709"/>
        <w:jc w:val="both"/>
        <w:rPr>
          <w:sz w:val="28"/>
          <w:szCs w:val="28"/>
        </w:rPr>
      </w:pPr>
      <w:r w:rsidRPr="00177F47">
        <w:rPr>
          <w:sz w:val="28"/>
          <w:szCs w:val="28"/>
        </w:rPr>
        <w:t xml:space="preserve">26.  Разработка стратегии налогового спора. Правовая оценка имеющихся доказательств.  </w:t>
      </w:r>
    </w:p>
    <w:p w14:paraId="2A7D1816" w14:textId="77777777" w:rsidR="00177F47" w:rsidRDefault="00177F47" w:rsidP="00BB4BD2">
      <w:pPr>
        <w:ind w:firstLine="709"/>
        <w:jc w:val="both"/>
        <w:rPr>
          <w:sz w:val="28"/>
          <w:szCs w:val="28"/>
        </w:rPr>
      </w:pPr>
      <w:r w:rsidRPr="00177F47">
        <w:rPr>
          <w:sz w:val="28"/>
          <w:szCs w:val="28"/>
        </w:rPr>
        <w:t xml:space="preserve">27. Особенности разработки комплекса мер по нивелированию доказательной базы.   </w:t>
      </w:r>
    </w:p>
    <w:p w14:paraId="7019D85B" w14:textId="77777777" w:rsidR="00177F47" w:rsidRDefault="00177F47" w:rsidP="00BB4BD2">
      <w:pPr>
        <w:ind w:firstLine="709"/>
        <w:jc w:val="both"/>
        <w:rPr>
          <w:sz w:val="28"/>
          <w:szCs w:val="28"/>
        </w:rPr>
      </w:pPr>
      <w:r w:rsidRPr="00177F47">
        <w:rPr>
          <w:sz w:val="28"/>
          <w:szCs w:val="28"/>
        </w:rPr>
        <w:t xml:space="preserve">28. Написание возражений на акт проверки.  </w:t>
      </w:r>
    </w:p>
    <w:p w14:paraId="276E19E3" w14:textId="77777777" w:rsidR="00177F47" w:rsidRDefault="00177F47" w:rsidP="00BB4BD2">
      <w:pPr>
        <w:ind w:firstLine="709"/>
        <w:jc w:val="both"/>
        <w:rPr>
          <w:sz w:val="28"/>
          <w:szCs w:val="28"/>
        </w:rPr>
      </w:pPr>
      <w:r w:rsidRPr="00177F47">
        <w:rPr>
          <w:sz w:val="28"/>
          <w:szCs w:val="28"/>
        </w:rPr>
        <w:t xml:space="preserve">29. </w:t>
      </w:r>
      <w:proofErr w:type="spellStart"/>
      <w:r w:rsidRPr="00177F47">
        <w:rPr>
          <w:sz w:val="28"/>
          <w:szCs w:val="28"/>
        </w:rPr>
        <w:t>Легендирование</w:t>
      </w:r>
      <w:proofErr w:type="spellEnd"/>
      <w:r w:rsidRPr="00177F47">
        <w:rPr>
          <w:sz w:val="28"/>
          <w:szCs w:val="28"/>
        </w:rPr>
        <w:t xml:space="preserve">: этапы, действия, документы, закрепление </w:t>
      </w:r>
      <w:proofErr w:type="spellStart"/>
      <w:r w:rsidRPr="00177F47">
        <w:rPr>
          <w:sz w:val="28"/>
          <w:szCs w:val="28"/>
        </w:rPr>
        <w:t>легендирования</w:t>
      </w:r>
      <w:proofErr w:type="spellEnd"/>
      <w:r w:rsidRPr="00177F47">
        <w:rPr>
          <w:sz w:val="28"/>
          <w:szCs w:val="28"/>
        </w:rPr>
        <w:t xml:space="preserve">.  30. Особенности поиска дополнительных контрдоказательств.  </w:t>
      </w:r>
    </w:p>
    <w:p w14:paraId="51311497" w14:textId="77777777" w:rsidR="00177F47" w:rsidRDefault="00177F47" w:rsidP="00BB4BD2">
      <w:pPr>
        <w:ind w:firstLine="709"/>
        <w:jc w:val="both"/>
        <w:rPr>
          <w:sz w:val="28"/>
          <w:szCs w:val="28"/>
        </w:rPr>
      </w:pPr>
      <w:r w:rsidRPr="00177F47">
        <w:rPr>
          <w:sz w:val="28"/>
          <w:szCs w:val="28"/>
        </w:rPr>
        <w:t xml:space="preserve">31. Штрафные санкции в налоговом споре.  </w:t>
      </w:r>
    </w:p>
    <w:p w14:paraId="238A57CB" w14:textId="77777777" w:rsidR="00177F47" w:rsidRDefault="00177F47" w:rsidP="00BB4BD2">
      <w:pPr>
        <w:ind w:firstLine="709"/>
        <w:jc w:val="both"/>
        <w:rPr>
          <w:sz w:val="28"/>
          <w:szCs w:val="28"/>
        </w:rPr>
      </w:pPr>
      <w:r w:rsidRPr="00177F47">
        <w:rPr>
          <w:sz w:val="28"/>
          <w:szCs w:val="28"/>
        </w:rPr>
        <w:t xml:space="preserve">32.  Процедура рассмотрения результатов налоговой проверки.  </w:t>
      </w:r>
    </w:p>
    <w:p w14:paraId="567768BE" w14:textId="77777777" w:rsidR="00177F47" w:rsidRDefault="00177F47" w:rsidP="00BB4BD2">
      <w:pPr>
        <w:ind w:firstLine="709"/>
        <w:jc w:val="both"/>
        <w:rPr>
          <w:sz w:val="28"/>
          <w:szCs w:val="28"/>
        </w:rPr>
      </w:pPr>
      <w:r w:rsidRPr="00177F47">
        <w:rPr>
          <w:sz w:val="28"/>
          <w:szCs w:val="28"/>
        </w:rPr>
        <w:t xml:space="preserve">33. Дополнительные мероприятия налогового контроля.  </w:t>
      </w:r>
    </w:p>
    <w:p w14:paraId="6D7007A1" w14:textId="77777777" w:rsidR="00177F47" w:rsidRDefault="00177F47" w:rsidP="00177F47">
      <w:pPr>
        <w:ind w:firstLine="709"/>
        <w:jc w:val="both"/>
        <w:rPr>
          <w:sz w:val="28"/>
          <w:szCs w:val="28"/>
        </w:rPr>
      </w:pPr>
      <w:r w:rsidRPr="00177F47">
        <w:rPr>
          <w:sz w:val="28"/>
          <w:szCs w:val="28"/>
        </w:rPr>
        <w:t xml:space="preserve">34. Порядок обязательной процедуры досудебного урегулирования спора, возникшего по итогам рассмотрения материалов налоговой проверки.  </w:t>
      </w:r>
    </w:p>
    <w:p w14:paraId="561150A2" w14:textId="77777777" w:rsidR="00177F47" w:rsidRDefault="00177F47" w:rsidP="00177F47">
      <w:pPr>
        <w:ind w:firstLine="709"/>
        <w:jc w:val="both"/>
        <w:rPr>
          <w:sz w:val="28"/>
          <w:szCs w:val="28"/>
        </w:rPr>
      </w:pPr>
      <w:r w:rsidRPr="00177F47">
        <w:rPr>
          <w:sz w:val="28"/>
          <w:szCs w:val="28"/>
        </w:rPr>
        <w:t xml:space="preserve">35. Обеспечительные меры. Особенности диверсификации бизнеса в </w:t>
      </w:r>
      <w:proofErr w:type="spellStart"/>
      <w:r w:rsidRPr="00177F47">
        <w:rPr>
          <w:sz w:val="28"/>
          <w:szCs w:val="28"/>
        </w:rPr>
        <w:t>послепроверочный</w:t>
      </w:r>
      <w:proofErr w:type="spellEnd"/>
      <w:r w:rsidRPr="00177F47">
        <w:rPr>
          <w:sz w:val="28"/>
          <w:szCs w:val="28"/>
        </w:rPr>
        <w:t xml:space="preserve"> период.  </w:t>
      </w:r>
    </w:p>
    <w:p w14:paraId="0A3917DE" w14:textId="77777777" w:rsidR="00177F47" w:rsidRDefault="00177F47" w:rsidP="00177F47">
      <w:pPr>
        <w:ind w:firstLine="709"/>
        <w:jc w:val="both"/>
        <w:rPr>
          <w:sz w:val="28"/>
          <w:szCs w:val="28"/>
        </w:rPr>
      </w:pPr>
      <w:r w:rsidRPr="00177F47">
        <w:rPr>
          <w:sz w:val="28"/>
          <w:szCs w:val="28"/>
        </w:rPr>
        <w:t xml:space="preserve">36.  Подведомственность, подсудность и субъектный состав дел по налоговым спорам.  </w:t>
      </w:r>
    </w:p>
    <w:p w14:paraId="0A1BE287" w14:textId="714F4C90" w:rsidR="00177F47" w:rsidRDefault="00177F47" w:rsidP="00177F47">
      <w:pPr>
        <w:ind w:firstLine="709"/>
        <w:jc w:val="both"/>
        <w:rPr>
          <w:sz w:val="28"/>
          <w:szCs w:val="28"/>
        </w:rPr>
      </w:pPr>
      <w:r w:rsidRPr="00177F47">
        <w:rPr>
          <w:sz w:val="28"/>
          <w:szCs w:val="28"/>
        </w:rPr>
        <w:t>37. Юридические презумпции правоты, добросовестности и невиновности налогоплательщика.</w:t>
      </w:r>
    </w:p>
    <w:p w14:paraId="6EBF530F" w14:textId="77777777" w:rsidR="00177F47" w:rsidRDefault="00177F47" w:rsidP="00177F47">
      <w:pPr>
        <w:ind w:firstLine="709"/>
        <w:jc w:val="both"/>
        <w:rPr>
          <w:sz w:val="28"/>
          <w:szCs w:val="28"/>
        </w:rPr>
      </w:pPr>
      <w:r w:rsidRPr="00177F47">
        <w:rPr>
          <w:sz w:val="28"/>
          <w:szCs w:val="28"/>
        </w:rPr>
        <w:t xml:space="preserve">38.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w:t>
      </w:r>
    </w:p>
    <w:p w14:paraId="508C7440" w14:textId="77777777" w:rsidR="00177F47" w:rsidRDefault="00177F47" w:rsidP="00177F47">
      <w:pPr>
        <w:ind w:firstLine="709"/>
        <w:jc w:val="both"/>
        <w:rPr>
          <w:sz w:val="28"/>
          <w:szCs w:val="28"/>
        </w:rPr>
      </w:pPr>
      <w:r w:rsidRPr="00177F47">
        <w:rPr>
          <w:sz w:val="28"/>
          <w:szCs w:val="28"/>
        </w:rPr>
        <w:lastRenderedPageBreak/>
        <w:t xml:space="preserve">39. Вынесение решения судом. Порядок обжалования решения в апелляционной, кассационной инстанциях.  </w:t>
      </w:r>
    </w:p>
    <w:p w14:paraId="313E0F73" w14:textId="77777777" w:rsidR="005231F2" w:rsidRDefault="00177F47" w:rsidP="00177F47">
      <w:pPr>
        <w:ind w:firstLine="709"/>
        <w:jc w:val="both"/>
        <w:rPr>
          <w:sz w:val="28"/>
          <w:szCs w:val="28"/>
        </w:rPr>
      </w:pPr>
      <w:r w:rsidRPr="00177F47">
        <w:rPr>
          <w:sz w:val="28"/>
          <w:szCs w:val="28"/>
        </w:rPr>
        <w:t xml:space="preserve">40. Исполнительное производство. Взыскание судебных и досудебных расходов.  </w:t>
      </w:r>
    </w:p>
    <w:p w14:paraId="16451ADC" w14:textId="77777777" w:rsidR="005231F2" w:rsidRDefault="00177F47" w:rsidP="00177F47">
      <w:pPr>
        <w:ind w:firstLine="709"/>
        <w:jc w:val="both"/>
        <w:rPr>
          <w:sz w:val="28"/>
          <w:szCs w:val="28"/>
        </w:rPr>
      </w:pPr>
      <w:r w:rsidRPr="00177F47">
        <w:rPr>
          <w:sz w:val="28"/>
          <w:szCs w:val="28"/>
        </w:rPr>
        <w:t xml:space="preserve">41. Налоговые споры физических лиц.  </w:t>
      </w:r>
    </w:p>
    <w:p w14:paraId="2AF867AA" w14:textId="77777777" w:rsidR="005231F2" w:rsidRDefault="00177F47" w:rsidP="00177F47">
      <w:pPr>
        <w:ind w:firstLine="709"/>
        <w:jc w:val="both"/>
        <w:rPr>
          <w:sz w:val="28"/>
          <w:szCs w:val="28"/>
        </w:rPr>
      </w:pPr>
      <w:r w:rsidRPr="00177F47">
        <w:rPr>
          <w:sz w:val="28"/>
          <w:szCs w:val="28"/>
        </w:rPr>
        <w:t xml:space="preserve">42.   Налоговые споры по имущественным налогам.  </w:t>
      </w:r>
    </w:p>
    <w:p w14:paraId="209E5A77" w14:textId="77777777" w:rsidR="005231F2" w:rsidRDefault="00177F47" w:rsidP="00177F47">
      <w:pPr>
        <w:ind w:firstLine="709"/>
        <w:jc w:val="both"/>
        <w:rPr>
          <w:sz w:val="28"/>
          <w:szCs w:val="28"/>
        </w:rPr>
      </w:pPr>
      <w:r w:rsidRPr="00177F47">
        <w:rPr>
          <w:sz w:val="28"/>
          <w:szCs w:val="28"/>
        </w:rPr>
        <w:t xml:space="preserve">43. Налоговые споры по должной осмотрительности и реальности хозяйственных операций.  </w:t>
      </w:r>
    </w:p>
    <w:p w14:paraId="2BB11B56" w14:textId="77777777" w:rsidR="005231F2" w:rsidRDefault="00177F47" w:rsidP="00177F47">
      <w:pPr>
        <w:ind w:firstLine="709"/>
        <w:jc w:val="both"/>
        <w:rPr>
          <w:sz w:val="28"/>
          <w:szCs w:val="28"/>
        </w:rPr>
      </w:pPr>
      <w:r w:rsidRPr="00177F47">
        <w:rPr>
          <w:sz w:val="28"/>
          <w:szCs w:val="28"/>
        </w:rPr>
        <w:t xml:space="preserve">44. Практика налоговых споров по дроблению бизнеса и совмещению режимов налогообложения для целей оптимизации.  </w:t>
      </w:r>
    </w:p>
    <w:p w14:paraId="77A8E7FD" w14:textId="77777777" w:rsidR="005231F2" w:rsidRDefault="00177F47" w:rsidP="00177F47">
      <w:pPr>
        <w:ind w:firstLine="709"/>
        <w:jc w:val="both"/>
        <w:rPr>
          <w:sz w:val="28"/>
          <w:szCs w:val="28"/>
        </w:rPr>
      </w:pPr>
      <w:r w:rsidRPr="00177F47">
        <w:rPr>
          <w:sz w:val="28"/>
          <w:szCs w:val="28"/>
        </w:rPr>
        <w:t xml:space="preserve">45. Налоговые споры по ценовым вопросам реализации товаров (работ, услуг).  </w:t>
      </w:r>
    </w:p>
    <w:p w14:paraId="0B773FA5" w14:textId="77777777" w:rsidR="005231F2" w:rsidRDefault="00177F47" w:rsidP="00177F47">
      <w:pPr>
        <w:ind w:firstLine="709"/>
        <w:jc w:val="both"/>
        <w:rPr>
          <w:sz w:val="28"/>
          <w:szCs w:val="28"/>
        </w:rPr>
      </w:pPr>
      <w:r w:rsidRPr="00177F47">
        <w:rPr>
          <w:sz w:val="28"/>
          <w:szCs w:val="28"/>
        </w:rPr>
        <w:t xml:space="preserve">46. Налоговые споры по экономическому обоснованию и документальному подтверждению произведенных расходов.  </w:t>
      </w:r>
    </w:p>
    <w:p w14:paraId="13E9A94F" w14:textId="77777777" w:rsidR="005231F2" w:rsidRDefault="00177F47" w:rsidP="00177F47">
      <w:pPr>
        <w:ind w:firstLine="709"/>
        <w:jc w:val="both"/>
        <w:rPr>
          <w:sz w:val="28"/>
          <w:szCs w:val="28"/>
        </w:rPr>
      </w:pPr>
      <w:r w:rsidRPr="00177F47">
        <w:rPr>
          <w:sz w:val="28"/>
          <w:szCs w:val="28"/>
        </w:rPr>
        <w:t xml:space="preserve">47. Налоговые споры по взаимозависимости. </w:t>
      </w:r>
    </w:p>
    <w:p w14:paraId="54E7C9AC" w14:textId="77777777" w:rsidR="005231F2" w:rsidRDefault="00177F47" w:rsidP="00177F47">
      <w:pPr>
        <w:ind w:firstLine="709"/>
        <w:jc w:val="both"/>
        <w:rPr>
          <w:sz w:val="28"/>
          <w:szCs w:val="28"/>
        </w:rPr>
      </w:pPr>
      <w:r w:rsidRPr="00177F47">
        <w:rPr>
          <w:sz w:val="28"/>
          <w:szCs w:val="28"/>
        </w:rPr>
        <w:t xml:space="preserve">48.  Налоговые споры по правоприменительной практике налоговых льгот. </w:t>
      </w:r>
    </w:p>
    <w:p w14:paraId="73E17738" w14:textId="77777777" w:rsidR="005231F2" w:rsidRDefault="00177F47" w:rsidP="00177F47">
      <w:pPr>
        <w:ind w:firstLine="709"/>
        <w:jc w:val="both"/>
        <w:rPr>
          <w:sz w:val="28"/>
          <w:szCs w:val="28"/>
        </w:rPr>
      </w:pPr>
      <w:r w:rsidRPr="00177F47">
        <w:rPr>
          <w:sz w:val="28"/>
          <w:szCs w:val="28"/>
        </w:rPr>
        <w:t xml:space="preserve">49.  Особенности налоговых споров по субсидиарная ответственность учредителя, директора и сотрудников в налоговых спорах. </w:t>
      </w:r>
    </w:p>
    <w:p w14:paraId="2390C23B" w14:textId="5B30A2C6" w:rsidR="00177F47" w:rsidRPr="0051697A" w:rsidRDefault="00177F47" w:rsidP="00177F47">
      <w:pPr>
        <w:ind w:firstLine="709"/>
        <w:jc w:val="both"/>
        <w:rPr>
          <w:sz w:val="28"/>
          <w:szCs w:val="28"/>
        </w:rPr>
      </w:pPr>
      <w:r w:rsidRPr="00177F47">
        <w:rPr>
          <w:sz w:val="28"/>
          <w:szCs w:val="28"/>
        </w:rPr>
        <w:t>50.  Налоговые споры по применению различных схем налоговой оптимизация.</w:t>
      </w:r>
    </w:p>
    <w:p w14:paraId="6CF15ED6" w14:textId="77777777" w:rsidR="002E0041" w:rsidRPr="00EA111C" w:rsidRDefault="002E0041" w:rsidP="002E0041">
      <w:pPr>
        <w:ind w:firstLine="709"/>
        <w:jc w:val="both"/>
        <w:rPr>
          <w:b/>
          <w:sz w:val="28"/>
          <w:szCs w:val="28"/>
        </w:rPr>
      </w:pPr>
    </w:p>
    <w:p w14:paraId="015D24A9" w14:textId="7059C0EB" w:rsidR="002E0041" w:rsidRPr="00EA111C" w:rsidRDefault="002E0041" w:rsidP="006D2B26">
      <w:pPr>
        <w:ind w:firstLine="709"/>
        <w:jc w:val="center"/>
        <w:rPr>
          <w:b/>
          <w:sz w:val="28"/>
          <w:szCs w:val="28"/>
        </w:rPr>
      </w:pPr>
      <w:r w:rsidRPr="00EA111C">
        <w:rPr>
          <w:b/>
          <w:sz w:val="28"/>
          <w:szCs w:val="28"/>
        </w:rPr>
        <w:t>ПРИМЕР ЭКЗАМЕНАЦИОННОГО БИЛЕТА</w:t>
      </w:r>
    </w:p>
    <w:p w14:paraId="72973834" w14:textId="4F7C3B52" w:rsidR="004623D3" w:rsidRPr="00EA111C" w:rsidRDefault="004623D3" w:rsidP="004623D3">
      <w:pPr>
        <w:jc w:val="center"/>
        <w:rPr>
          <w:b/>
          <w:sz w:val="26"/>
          <w:szCs w:val="26"/>
        </w:rPr>
      </w:pPr>
      <w:r w:rsidRPr="00EA111C">
        <w:rPr>
          <w:b/>
          <w:sz w:val="26"/>
          <w:szCs w:val="26"/>
        </w:rPr>
        <w:t>ЭКЗАМЕНАЦИОННЫЙ БИЛЕТ № …</w:t>
      </w:r>
    </w:p>
    <w:p w14:paraId="2E541C0D" w14:textId="77777777" w:rsidR="004623D3" w:rsidRPr="00EA111C" w:rsidRDefault="004623D3" w:rsidP="004623D3">
      <w:pPr>
        <w:rPr>
          <w:b/>
          <w:sz w:val="26"/>
          <w:szCs w:val="26"/>
        </w:rPr>
      </w:pPr>
    </w:p>
    <w:p w14:paraId="6BC4ED9F" w14:textId="77777777" w:rsidR="004623D3" w:rsidRPr="00EA111C" w:rsidRDefault="004623D3" w:rsidP="004623D3">
      <w:pPr>
        <w:shd w:val="clear" w:color="auto" w:fill="FFFFFF"/>
        <w:jc w:val="both"/>
        <w:rPr>
          <w:rFonts w:eastAsia="Calibri"/>
          <w:b/>
          <w:sz w:val="26"/>
          <w:szCs w:val="26"/>
        </w:rPr>
      </w:pPr>
      <w:r w:rsidRPr="00EA111C">
        <w:rPr>
          <w:b/>
          <w:sz w:val="26"/>
          <w:szCs w:val="26"/>
        </w:rPr>
        <w:t>Задание 1 (20 баллов)</w:t>
      </w:r>
      <w:r w:rsidRPr="00EA111C">
        <w:rPr>
          <w:sz w:val="26"/>
          <w:szCs w:val="26"/>
        </w:rPr>
        <w:t xml:space="preserve"> </w:t>
      </w:r>
    </w:p>
    <w:p w14:paraId="7CDCD0DD" w14:textId="557ADF87" w:rsidR="004623D3" w:rsidRPr="00EA111C" w:rsidRDefault="00EA111C" w:rsidP="004623D3">
      <w:pPr>
        <w:ind w:firstLine="708"/>
        <w:jc w:val="both"/>
        <w:rPr>
          <w:sz w:val="26"/>
          <w:szCs w:val="26"/>
        </w:rPr>
      </w:pPr>
      <w:r w:rsidRPr="00EA111C">
        <w:rPr>
          <w:sz w:val="26"/>
          <w:szCs w:val="26"/>
        </w:rPr>
        <w:t xml:space="preserve">Раскройте обеспечительные меры. Охарактеризуйте особенности диверсификации бизнеса в </w:t>
      </w:r>
      <w:proofErr w:type="spellStart"/>
      <w:r w:rsidRPr="00EA111C">
        <w:rPr>
          <w:sz w:val="26"/>
          <w:szCs w:val="26"/>
        </w:rPr>
        <w:t>послепроверочный</w:t>
      </w:r>
      <w:proofErr w:type="spellEnd"/>
      <w:r w:rsidRPr="00EA111C">
        <w:rPr>
          <w:sz w:val="26"/>
          <w:szCs w:val="26"/>
        </w:rPr>
        <w:t xml:space="preserve"> период. </w:t>
      </w:r>
      <w:r w:rsidR="004623D3" w:rsidRPr="00EA111C">
        <w:rPr>
          <w:sz w:val="26"/>
          <w:szCs w:val="26"/>
        </w:rPr>
        <w:t xml:space="preserve"> </w:t>
      </w:r>
    </w:p>
    <w:p w14:paraId="3E45A1E6" w14:textId="77777777" w:rsidR="004623D3" w:rsidRPr="00EA111C" w:rsidRDefault="004623D3" w:rsidP="004623D3">
      <w:pPr>
        <w:ind w:left="360"/>
        <w:jc w:val="both"/>
        <w:rPr>
          <w:sz w:val="26"/>
          <w:szCs w:val="26"/>
        </w:rPr>
      </w:pPr>
    </w:p>
    <w:p w14:paraId="1060D8E3" w14:textId="77777777" w:rsidR="004623D3" w:rsidRPr="00EA111C" w:rsidRDefault="004623D3" w:rsidP="004623D3">
      <w:pPr>
        <w:jc w:val="both"/>
        <w:rPr>
          <w:rFonts w:eastAsia="Calibri"/>
          <w:sz w:val="26"/>
          <w:szCs w:val="26"/>
        </w:rPr>
      </w:pPr>
      <w:r w:rsidRPr="00EA111C">
        <w:rPr>
          <w:b/>
          <w:sz w:val="26"/>
          <w:szCs w:val="26"/>
        </w:rPr>
        <w:t>Задание 2 (20 баллов)</w:t>
      </w:r>
      <w:r w:rsidRPr="00EA111C">
        <w:rPr>
          <w:rFonts w:eastAsia="Calibri"/>
          <w:sz w:val="26"/>
          <w:szCs w:val="26"/>
        </w:rPr>
        <w:t xml:space="preserve"> </w:t>
      </w:r>
    </w:p>
    <w:p w14:paraId="6E6D3841" w14:textId="15C3F22E" w:rsidR="004623D3" w:rsidRPr="00EA111C" w:rsidRDefault="00EA111C" w:rsidP="004623D3">
      <w:pPr>
        <w:ind w:firstLine="708"/>
        <w:jc w:val="both"/>
        <w:rPr>
          <w:sz w:val="26"/>
          <w:szCs w:val="26"/>
        </w:rPr>
      </w:pPr>
      <w:r w:rsidRPr="00EA111C">
        <w:rPr>
          <w:sz w:val="26"/>
          <w:szCs w:val="26"/>
        </w:rPr>
        <w:t>Дайте консультацию по возможности применения дополнительных мероприятий налогового контроля.</w:t>
      </w:r>
    </w:p>
    <w:p w14:paraId="6F1413DD" w14:textId="77777777" w:rsidR="004623D3" w:rsidRPr="00EA111C" w:rsidRDefault="004623D3" w:rsidP="004623D3">
      <w:pPr>
        <w:ind w:firstLine="708"/>
        <w:jc w:val="both"/>
        <w:rPr>
          <w:rFonts w:eastAsia="Calibri"/>
          <w:sz w:val="26"/>
          <w:szCs w:val="26"/>
        </w:rPr>
      </w:pPr>
    </w:p>
    <w:p w14:paraId="704B0808" w14:textId="77777777" w:rsidR="004623D3" w:rsidRPr="00EA111C" w:rsidRDefault="004623D3" w:rsidP="004623D3">
      <w:pPr>
        <w:ind w:left="142"/>
        <w:jc w:val="both"/>
        <w:rPr>
          <w:kern w:val="24"/>
          <w:sz w:val="26"/>
          <w:szCs w:val="26"/>
        </w:rPr>
      </w:pPr>
      <w:r w:rsidRPr="00EA111C">
        <w:rPr>
          <w:b/>
          <w:sz w:val="26"/>
          <w:szCs w:val="26"/>
        </w:rPr>
        <w:t>Задание 3 (20 баллов)</w:t>
      </w:r>
      <w:r w:rsidRPr="00EA111C">
        <w:rPr>
          <w:rFonts w:eastAsia="+mn-ea"/>
          <w:kern w:val="24"/>
          <w:sz w:val="26"/>
          <w:szCs w:val="26"/>
        </w:rPr>
        <w:t xml:space="preserve"> </w:t>
      </w:r>
    </w:p>
    <w:p w14:paraId="098019C3" w14:textId="683EFD40" w:rsidR="004623D3" w:rsidRPr="00EA111C" w:rsidRDefault="004623D3" w:rsidP="004623D3">
      <w:pPr>
        <w:tabs>
          <w:tab w:val="left" w:pos="900"/>
        </w:tabs>
        <w:ind w:firstLine="709"/>
        <w:jc w:val="both"/>
        <w:rPr>
          <w:sz w:val="26"/>
          <w:szCs w:val="26"/>
        </w:rPr>
      </w:pPr>
      <w:r w:rsidRPr="00EA111C">
        <w:rPr>
          <w:sz w:val="26"/>
          <w:szCs w:val="26"/>
        </w:rPr>
        <w:t>К налоговому консультанту обратился клиент со следующей проблемой. Организация работает в Белоруссии и в России. НДС в размере 5 млн. рублей был уплачен в бюджет Белоруссии. Можно ли из доходов для целей налога на прибыль исключить НДС, уплаченный в бюджет Белоруссии? Обоснуйте ответ на данный вопрос.</w:t>
      </w:r>
    </w:p>
    <w:p w14:paraId="036F0382" w14:textId="54E65630" w:rsidR="00C4429E" w:rsidRDefault="00C4429E" w:rsidP="00BB4BD2">
      <w:pPr>
        <w:ind w:firstLine="709"/>
        <w:jc w:val="both"/>
        <w:rPr>
          <w:sz w:val="24"/>
          <w:szCs w:val="24"/>
        </w:rPr>
      </w:pPr>
    </w:p>
    <w:p w14:paraId="49E62B26" w14:textId="470A411C"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77752E20" w14:textId="280E269B" w:rsidR="002E0041" w:rsidRPr="006D2B26" w:rsidRDefault="002E0041" w:rsidP="002E0041">
      <w:pPr>
        <w:pStyle w:val="ab"/>
        <w:ind w:firstLine="709"/>
        <w:jc w:val="both"/>
        <w:rPr>
          <w:rFonts w:eastAsia="Calibri"/>
          <w:b w:val="0"/>
          <w:szCs w:val="28"/>
        </w:rPr>
      </w:pPr>
      <w:r w:rsidRPr="006D2B26">
        <w:rPr>
          <w:rFonts w:eastAsia="Calibri"/>
          <w:b w:val="0"/>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w:t>
      </w:r>
      <w:proofErr w:type="spellStart"/>
      <w:proofErr w:type="gramStart"/>
      <w:r w:rsidRPr="006D2B26">
        <w:rPr>
          <w:rFonts w:eastAsia="Calibri"/>
          <w:b w:val="0"/>
          <w:szCs w:val="28"/>
        </w:rPr>
        <w:t>прика-зы</w:t>
      </w:r>
      <w:proofErr w:type="spellEnd"/>
      <w:proofErr w:type="gramEnd"/>
      <w:r w:rsidRPr="006D2B26">
        <w:rPr>
          <w:rFonts w:eastAsia="Calibri"/>
          <w:b w:val="0"/>
          <w:szCs w:val="28"/>
        </w:rPr>
        <w:t xml:space="preserve"> филиалов по данному вопросу</w:t>
      </w:r>
    </w:p>
    <w:p w14:paraId="41EBDF73" w14:textId="77777777" w:rsidR="002E0041" w:rsidRPr="006D2B26" w:rsidRDefault="002E0041" w:rsidP="002E0041">
      <w:pPr>
        <w:pStyle w:val="ab"/>
        <w:ind w:firstLine="709"/>
        <w:jc w:val="both"/>
        <w:rPr>
          <w:b w:val="0"/>
          <w:szCs w:val="28"/>
        </w:rPr>
      </w:pPr>
    </w:p>
    <w:p w14:paraId="4CE839B5" w14:textId="77777777" w:rsidR="00DF325C" w:rsidRPr="005532E3" w:rsidRDefault="00145199" w:rsidP="00F95658">
      <w:pPr>
        <w:ind w:firstLine="709"/>
        <w:jc w:val="both"/>
        <w:rPr>
          <w:b/>
          <w:sz w:val="28"/>
          <w:szCs w:val="28"/>
        </w:rPr>
      </w:pPr>
      <w:r w:rsidRPr="006D2B26">
        <w:rPr>
          <w:b/>
          <w:sz w:val="28"/>
          <w:szCs w:val="28"/>
        </w:rPr>
        <w:t>8</w:t>
      </w:r>
      <w:r w:rsidR="00C52F7B" w:rsidRPr="006D2B26">
        <w:rPr>
          <w:b/>
          <w:sz w:val="28"/>
          <w:szCs w:val="28"/>
        </w:rPr>
        <w:t>. Перечень основной и дополнительной</w:t>
      </w:r>
      <w:r w:rsidR="00C52F7B" w:rsidRPr="005532E3">
        <w:rPr>
          <w:b/>
          <w:sz w:val="28"/>
          <w:szCs w:val="28"/>
        </w:rPr>
        <w:t xml:space="preserve"> учебной литературы, необходимой для освоения</w:t>
      </w:r>
      <w:r w:rsidR="00CD6F6E" w:rsidRPr="005532E3">
        <w:rPr>
          <w:b/>
          <w:sz w:val="28"/>
          <w:szCs w:val="28"/>
        </w:rPr>
        <w:t xml:space="preserve"> дисциплины</w:t>
      </w:r>
    </w:p>
    <w:p w14:paraId="1D791D5D" w14:textId="311D1809" w:rsidR="004B7E65" w:rsidRDefault="004B7E65" w:rsidP="004B7E65">
      <w:pPr>
        <w:ind w:firstLine="709"/>
        <w:jc w:val="both"/>
        <w:rPr>
          <w:i/>
          <w:color w:val="FF0000"/>
          <w:sz w:val="28"/>
          <w:szCs w:val="28"/>
        </w:rPr>
      </w:pPr>
    </w:p>
    <w:p w14:paraId="7A69B57C" w14:textId="77777777" w:rsidR="000C027C" w:rsidRPr="00252ADF" w:rsidRDefault="000C027C" w:rsidP="000C027C">
      <w:pPr>
        <w:keepNext/>
        <w:spacing w:line="360" w:lineRule="auto"/>
        <w:jc w:val="center"/>
        <w:outlineLvl w:val="1"/>
        <w:rPr>
          <w:rFonts w:eastAsia="ヒラギノ角ゴ Pro W3"/>
          <w:b/>
          <w:bCs/>
          <w:iCs/>
          <w:color w:val="FF0000"/>
          <w:sz w:val="28"/>
          <w:szCs w:val="28"/>
        </w:rPr>
      </w:pPr>
      <w:r w:rsidRPr="00252ADF">
        <w:rPr>
          <w:rFonts w:eastAsia="ヒラギノ角ゴ Pro W3"/>
          <w:b/>
          <w:bCs/>
          <w:iCs/>
          <w:color w:val="000000"/>
          <w:sz w:val="28"/>
          <w:szCs w:val="28"/>
          <w:lang w:val="x-none"/>
        </w:rPr>
        <w:lastRenderedPageBreak/>
        <w:t>Нормативно-правовые акты</w:t>
      </w:r>
      <w:r w:rsidRPr="00252ADF">
        <w:rPr>
          <w:rFonts w:eastAsia="ヒラギノ角ゴ Pro W3"/>
          <w:b/>
          <w:bCs/>
          <w:iCs/>
          <w:color w:val="000000"/>
          <w:sz w:val="28"/>
          <w:szCs w:val="28"/>
        </w:rPr>
        <w:t xml:space="preserve"> </w:t>
      </w:r>
    </w:p>
    <w:p w14:paraId="446445C4"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w:t>
      </w:r>
    </w:p>
    <w:p w14:paraId="55D54373"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 xml:space="preserve">Гражданский кодекс РФ. </w:t>
      </w:r>
    </w:p>
    <w:p w14:paraId="7189650C"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Налоговый кодекс Российской Федерации (части первая и вторая) от 31.07.1998 N 146-ФЗ (принят ГД ФС РФ 16.07.1998).</w:t>
      </w:r>
    </w:p>
    <w:p w14:paraId="3EF66822"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Трудовой кодекс Российской Федерации (Федеральный закон от 20.12.01 № 197-ФЗ0</w:t>
      </w:r>
    </w:p>
    <w:p w14:paraId="0E05B40D"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Уголовный кодекс РФ.</w:t>
      </w:r>
    </w:p>
    <w:p w14:paraId="0BD90615"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Кодекс РФ «Об административных правонарушениях» (Федеральный закон от 30.12.01 №1950.</w:t>
      </w:r>
    </w:p>
    <w:p w14:paraId="1FCAFF50" w14:textId="77777777" w:rsidR="000C027C" w:rsidRPr="00252ADF" w:rsidRDefault="000C027C" w:rsidP="000C027C">
      <w:pPr>
        <w:numPr>
          <w:ilvl w:val="0"/>
          <w:numId w:val="30"/>
        </w:numPr>
        <w:spacing w:line="276" w:lineRule="auto"/>
        <w:ind w:left="0" w:firstLine="0"/>
        <w:rPr>
          <w:sz w:val="28"/>
          <w:szCs w:val="28"/>
        </w:rPr>
      </w:pPr>
      <w:r w:rsidRPr="00252ADF">
        <w:rPr>
          <w:sz w:val="28"/>
          <w:szCs w:val="28"/>
        </w:rPr>
        <w:t xml:space="preserve">Постановление Совета Федерации Федерального Собрания «О бюджетной стратегии на период до 2023 года» от 26 ноября </w:t>
      </w:r>
      <w:smartTag w:uri="urn:schemas-microsoft-com:office:smarttags" w:element="metricconverter">
        <w:smartTagPr>
          <w:attr w:name="ProductID" w:val="2008 г"/>
        </w:smartTagPr>
        <w:r w:rsidRPr="00252ADF">
          <w:rPr>
            <w:sz w:val="28"/>
            <w:szCs w:val="28"/>
          </w:rPr>
          <w:t>2008 г</w:t>
        </w:r>
      </w:smartTag>
      <w:r w:rsidRPr="00252ADF">
        <w:rPr>
          <w:sz w:val="28"/>
          <w:szCs w:val="28"/>
        </w:rPr>
        <w:t>. № 443-СФ.</w:t>
      </w:r>
    </w:p>
    <w:p w14:paraId="49B175EE"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 xml:space="preserve">Основные направления налоговой политики Российской Федерации до 2024 года. </w:t>
      </w:r>
    </w:p>
    <w:p w14:paraId="38060B72"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Федеральный закон от 07.08.2001 N 119-ФЗ «Об аудиторской деятельности» (ред. от 02.02.2006).</w:t>
      </w:r>
    </w:p>
    <w:p w14:paraId="5AF1E20A"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Федеральный закон от 29.07.1998 N 135-ФЗ «Об оценочной деятельности в Российской Федерации» (ред. от 22.08.2004, с изм. от 05.01.2006)</w:t>
      </w:r>
    </w:p>
    <w:p w14:paraId="0C797A5E"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Постановление Пленума ВС РФ.</w:t>
      </w:r>
    </w:p>
    <w:p w14:paraId="2B582EBC" w14:textId="77777777" w:rsidR="000C027C" w:rsidRPr="00252ADF" w:rsidRDefault="000C027C" w:rsidP="000C027C">
      <w:pPr>
        <w:numPr>
          <w:ilvl w:val="0"/>
          <w:numId w:val="30"/>
        </w:numPr>
        <w:tabs>
          <w:tab w:val="left" w:pos="283"/>
        </w:tabs>
        <w:spacing w:line="276" w:lineRule="auto"/>
        <w:ind w:left="0" w:firstLine="0"/>
        <w:jc w:val="both"/>
        <w:rPr>
          <w:color w:val="000000"/>
          <w:sz w:val="28"/>
          <w:szCs w:val="28"/>
          <w:u w:color="000000"/>
        </w:rPr>
      </w:pPr>
      <w:r w:rsidRPr="00252ADF">
        <w:rPr>
          <w:color w:val="000000"/>
          <w:sz w:val="28"/>
          <w:szCs w:val="28"/>
          <w:u w:color="000000"/>
        </w:rPr>
        <w:t xml:space="preserve">Общедоступные критерии самостоятельной оценки рисков для налогоплательщиков, используемые налоговыми органами в процессе отбора объектов для проведения выездных налоговых проверок от 25.06.2007. </w:t>
      </w:r>
      <w:hyperlink r:id="rId11" w:history="1">
        <w:r w:rsidRPr="00252ADF">
          <w:rPr>
            <w:rFonts w:cs="Calibri"/>
            <w:color w:val="000000"/>
            <w:sz w:val="28"/>
            <w:szCs w:val="28"/>
            <w:u w:color="000000"/>
          </w:rPr>
          <w:t>http://www.nalog.ru/</w:t>
        </w:r>
      </w:hyperlink>
      <w:r w:rsidRPr="00252ADF">
        <w:rPr>
          <w:color w:val="000000"/>
          <w:sz w:val="28"/>
          <w:szCs w:val="28"/>
          <w:u w:color="000000"/>
        </w:rPr>
        <w:t xml:space="preserve"> </w:t>
      </w:r>
    </w:p>
    <w:p w14:paraId="710599D1" w14:textId="77777777" w:rsidR="000C027C" w:rsidRPr="00252ADF" w:rsidRDefault="000C027C" w:rsidP="000C027C">
      <w:pPr>
        <w:numPr>
          <w:ilvl w:val="0"/>
          <w:numId w:val="30"/>
        </w:numPr>
        <w:spacing w:line="276" w:lineRule="auto"/>
        <w:ind w:left="0" w:firstLine="0"/>
        <w:jc w:val="both"/>
        <w:rPr>
          <w:color w:val="000000"/>
          <w:sz w:val="28"/>
          <w:szCs w:val="28"/>
          <w:u w:color="000000"/>
        </w:rPr>
      </w:pPr>
      <w:r w:rsidRPr="00252ADF">
        <w:rPr>
          <w:rFonts w:ascii="Calibri" w:cs="Calibri"/>
          <w:color w:val="000000"/>
          <w:sz w:val="28"/>
          <w:szCs w:val="28"/>
          <w:u w:color="000000"/>
        </w:rPr>
        <w:t xml:space="preserve"> </w:t>
      </w:r>
      <w:r w:rsidRPr="00252ADF">
        <w:rPr>
          <w:rFonts w:ascii="Calibri" w:cs="Calibri"/>
          <w:color w:val="000000"/>
          <w:sz w:val="28"/>
          <w:szCs w:val="28"/>
          <w:u w:color="000000"/>
        </w:rPr>
        <w:t>Постановление</w:t>
      </w:r>
      <w:r w:rsidRPr="00252ADF">
        <w:rPr>
          <w:rFonts w:hAnsi="Calibri" w:cs="Calibri"/>
          <w:color w:val="000000"/>
          <w:sz w:val="28"/>
          <w:szCs w:val="28"/>
          <w:u w:color="000000"/>
        </w:rPr>
        <w:t xml:space="preserve"> </w:t>
      </w:r>
      <w:r w:rsidRPr="00252ADF">
        <w:rPr>
          <w:rFonts w:ascii="Calibri" w:cs="Calibri"/>
          <w:color w:val="000000"/>
          <w:sz w:val="28"/>
          <w:szCs w:val="28"/>
          <w:u w:color="000000"/>
        </w:rPr>
        <w:t>Правительства</w:t>
      </w:r>
      <w:r w:rsidRPr="00252ADF">
        <w:rPr>
          <w:rFonts w:hAnsi="Calibri" w:cs="Calibri"/>
          <w:color w:val="000000"/>
          <w:sz w:val="28"/>
          <w:szCs w:val="28"/>
          <w:u w:color="000000"/>
        </w:rPr>
        <w:t xml:space="preserve"> </w:t>
      </w:r>
      <w:r w:rsidRPr="00252ADF">
        <w:rPr>
          <w:rFonts w:ascii="Calibri" w:cs="Calibri"/>
          <w:color w:val="000000"/>
          <w:sz w:val="28"/>
          <w:szCs w:val="28"/>
          <w:u w:color="000000"/>
        </w:rPr>
        <w:t>РФ</w:t>
      </w:r>
      <w:r w:rsidRPr="00252ADF">
        <w:rPr>
          <w:rFonts w:hAnsi="Calibri" w:cs="Calibri"/>
          <w:color w:val="000000"/>
          <w:sz w:val="28"/>
          <w:szCs w:val="28"/>
          <w:u w:color="000000"/>
        </w:rPr>
        <w:t xml:space="preserve"> </w:t>
      </w:r>
      <w:r w:rsidRPr="00252ADF">
        <w:rPr>
          <w:rFonts w:ascii="Calibri" w:cs="Calibri"/>
          <w:color w:val="000000"/>
          <w:sz w:val="28"/>
          <w:szCs w:val="28"/>
          <w:u w:color="000000"/>
        </w:rPr>
        <w:t>от</w:t>
      </w:r>
      <w:r w:rsidRPr="00252ADF">
        <w:rPr>
          <w:rFonts w:hAnsi="Calibri" w:cs="Calibri"/>
          <w:color w:val="000000"/>
          <w:sz w:val="28"/>
          <w:szCs w:val="28"/>
          <w:u w:color="000000"/>
        </w:rPr>
        <w:t xml:space="preserve"> 24.02.2010 N 84 </w:t>
      </w:r>
      <w:r w:rsidRPr="00252ADF">
        <w:rPr>
          <w:rFonts w:ascii="Calibri" w:cs="Calibri"/>
          <w:color w:val="000000"/>
          <w:sz w:val="28"/>
          <w:szCs w:val="28"/>
          <w:u w:color="000000"/>
        </w:rPr>
        <w:t>“О</w:t>
      </w:r>
      <w:r w:rsidRPr="00252ADF">
        <w:rPr>
          <w:rFonts w:hAnsi="Calibri" w:cs="Calibri"/>
          <w:color w:val="000000"/>
          <w:sz w:val="28"/>
          <w:szCs w:val="28"/>
          <w:u w:color="000000"/>
        </w:rPr>
        <w:t xml:space="preserve"> </w:t>
      </w:r>
      <w:r w:rsidRPr="00252ADF">
        <w:rPr>
          <w:rFonts w:ascii="Calibri" w:cs="Calibri"/>
          <w:color w:val="000000"/>
          <w:sz w:val="28"/>
          <w:szCs w:val="28"/>
          <w:u w:color="000000"/>
        </w:rPr>
        <w:t>заключении</w:t>
      </w:r>
      <w:r w:rsidRPr="00252ADF">
        <w:rPr>
          <w:rFonts w:hAnsi="Calibri" w:cs="Calibri"/>
          <w:color w:val="000000"/>
          <w:sz w:val="28"/>
          <w:szCs w:val="28"/>
          <w:u w:color="000000"/>
        </w:rPr>
        <w:t xml:space="preserve"> </w:t>
      </w:r>
      <w:r w:rsidRPr="00252ADF">
        <w:rPr>
          <w:rFonts w:ascii="Calibri" w:cs="Calibri"/>
          <w:color w:val="000000"/>
          <w:sz w:val="28"/>
          <w:szCs w:val="28"/>
          <w:u w:color="000000"/>
        </w:rPr>
        <w:t>межгосударственных</w:t>
      </w:r>
      <w:r w:rsidRPr="00252ADF">
        <w:rPr>
          <w:rFonts w:hAnsi="Calibri" w:cs="Calibri"/>
          <w:color w:val="000000"/>
          <w:sz w:val="28"/>
          <w:szCs w:val="28"/>
          <w:u w:color="000000"/>
        </w:rPr>
        <w:t xml:space="preserve"> </w:t>
      </w:r>
      <w:r w:rsidRPr="00252ADF">
        <w:rPr>
          <w:rFonts w:ascii="Calibri" w:cs="Calibri"/>
          <w:color w:val="000000"/>
          <w:sz w:val="28"/>
          <w:szCs w:val="28"/>
          <w:u w:color="000000"/>
        </w:rPr>
        <w:t>соглашений</w:t>
      </w:r>
      <w:r w:rsidRPr="00252ADF">
        <w:rPr>
          <w:rFonts w:hAnsi="Calibri" w:cs="Calibri"/>
          <w:color w:val="000000"/>
          <w:sz w:val="28"/>
          <w:szCs w:val="28"/>
          <w:u w:color="000000"/>
        </w:rPr>
        <w:t xml:space="preserve"> </w:t>
      </w:r>
      <w:r w:rsidRPr="00252ADF">
        <w:rPr>
          <w:rFonts w:ascii="Calibri" w:cs="Calibri"/>
          <w:color w:val="000000"/>
          <w:sz w:val="28"/>
          <w:szCs w:val="28"/>
          <w:u w:color="000000"/>
        </w:rPr>
        <w:t>об</w:t>
      </w:r>
      <w:r w:rsidRPr="00252ADF">
        <w:rPr>
          <w:rFonts w:hAnsi="Calibri" w:cs="Calibri"/>
          <w:color w:val="000000"/>
          <w:sz w:val="28"/>
          <w:szCs w:val="28"/>
          <w:u w:color="000000"/>
        </w:rPr>
        <w:t xml:space="preserve"> </w:t>
      </w:r>
      <w:proofErr w:type="spellStart"/>
      <w:r w:rsidRPr="00252ADF">
        <w:rPr>
          <w:rFonts w:ascii="Calibri" w:cs="Calibri"/>
          <w:color w:val="000000"/>
          <w:sz w:val="28"/>
          <w:szCs w:val="28"/>
          <w:u w:color="000000"/>
        </w:rPr>
        <w:t>избежании</w:t>
      </w:r>
      <w:proofErr w:type="spellEnd"/>
      <w:r w:rsidRPr="00252ADF">
        <w:rPr>
          <w:rFonts w:hAnsi="Calibri" w:cs="Calibri"/>
          <w:color w:val="000000"/>
          <w:sz w:val="28"/>
          <w:szCs w:val="28"/>
          <w:u w:color="000000"/>
        </w:rPr>
        <w:t xml:space="preserve"> </w:t>
      </w:r>
      <w:r w:rsidRPr="00252ADF">
        <w:rPr>
          <w:rFonts w:ascii="Calibri" w:cs="Calibri"/>
          <w:color w:val="000000"/>
          <w:sz w:val="28"/>
          <w:szCs w:val="28"/>
          <w:u w:color="000000"/>
        </w:rPr>
        <w:t>двойного</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налогообложения</w:t>
      </w:r>
      <w:r w:rsidRPr="00252ADF">
        <w:rPr>
          <w:rFonts w:hAnsi="Calibri" w:cs="Calibri"/>
          <w:color w:val="000000"/>
          <w:sz w:val="28"/>
          <w:szCs w:val="28"/>
          <w:u w:color="000000"/>
        </w:rPr>
        <w:t xml:space="preserve"> </w:t>
      </w:r>
      <w:r w:rsidRPr="00252ADF">
        <w:rPr>
          <w:rFonts w:ascii="Calibri" w:cs="Calibri"/>
          <w:color w:val="000000"/>
          <w:sz w:val="28"/>
          <w:szCs w:val="28"/>
          <w:u w:color="000000"/>
        </w:rPr>
        <w:t>и</w:t>
      </w:r>
      <w:r w:rsidRPr="00252ADF">
        <w:rPr>
          <w:rFonts w:hAnsi="Calibri" w:cs="Calibri"/>
          <w:color w:val="000000"/>
          <w:sz w:val="28"/>
          <w:szCs w:val="28"/>
          <w:u w:color="000000"/>
        </w:rPr>
        <w:t xml:space="preserve"> </w:t>
      </w:r>
      <w:r w:rsidRPr="00252ADF">
        <w:rPr>
          <w:rFonts w:ascii="Calibri" w:cs="Calibri"/>
          <w:color w:val="000000"/>
          <w:sz w:val="28"/>
          <w:szCs w:val="28"/>
          <w:u w:color="000000"/>
        </w:rPr>
        <w:t>о</w:t>
      </w:r>
      <w:r w:rsidRPr="00252ADF">
        <w:rPr>
          <w:rFonts w:hAnsi="Calibri" w:cs="Calibri"/>
          <w:color w:val="000000"/>
          <w:sz w:val="28"/>
          <w:szCs w:val="28"/>
          <w:u w:color="000000"/>
        </w:rPr>
        <w:t xml:space="preserve"> </w:t>
      </w:r>
      <w:r w:rsidRPr="00252ADF">
        <w:rPr>
          <w:rFonts w:ascii="Calibri" w:cs="Calibri"/>
          <w:color w:val="000000"/>
          <w:sz w:val="28"/>
          <w:szCs w:val="28"/>
          <w:u w:color="000000"/>
        </w:rPr>
        <w:t>предотвращении</w:t>
      </w:r>
      <w:r w:rsidRPr="00252ADF">
        <w:rPr>
          <w:rFonts w:hAnsi="Calibri" w:cs="Calibri"/>
          <w:color w:val="000000"/>
          <w:sz w:val="28"/>
          <w:szCs w:val="28"/>
          <w:u w:color="000000"/>
        </w:rPr>
        <w:t xml:space="preserve"> </w:t>
      </w:r>
      <w:r w:rsidRPr="00252ADF">
        <w:rPr>
          <w:rFonts w:ascii="Calibri" w:cs="Calibri"/>
          <w:color w:val="000000"/>
          <w:sz w:val="28"/>
          <w:szCs w:val="28"/>
          <w:u w:color="000000"/>
        </w:rPr>
        <w:t>уклонения</w:t>
      </w:r>
      <w:r w:rsidRPr="00252ADF">
        <w:rPr>
          <w:rFonts w:hAnsi="Calibri" w:cs="Calibri"/>
          <w:color w:val="000000"/>
          <w:sz w:val="28"/>
          <w:szCs w:val="28"/>
          <w:u w:color="000000"/>
        </w:rPr>
        <w:t xml:space="preserve"> </w:t>
      </w:r>
      <w:r w:rsidRPr="00252ADF">
        <w:rPr>
          <w:rFonts w:ascii="Calibri" w:cs="Calibri"/>
          <w:color w:val="000000"/>
          <w:sz w:val="28"/>
          <w:szCs w:val="28"/>
          <w:u w:color="000000"/>
        </w:rPr>
        <w:t>от</w:t>
      </w:r>
      <w:r w:rsidRPr="00252ADF">
        <w:rPr>
          <w:rFonts w:hAnsi="Calibri" w:cs="Calibri"/>
          <w:color w:val="000000"/>
          <w:sz w:val="28"/>
          <w:szCs w:val="28"/>
          <w:u w:color="000000"/>
        </w:rPr>
        <w:t xml:space="preserve"> </w:t>
      </w:r>
      <w:r w:rsidRPr="00252ADF">
        <w:rPr>
          <w:rFonts w:ascii="Calibri" w:cs="Calibri"/>
          <w:color w:val="000000"/>
          <w:sz w:val="28"/>
          <w:szCs w:val="28"/>
          <w:u w:color="000000"/>
        </w:rPr>
        <w:t>уплаты</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налогов</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w:t>
      </w:r>
      <w:r w:rsidRPr="00252ADF">
        <w:rPr>
          <w:rFonts w:hAnsi="Calibri" w:cs="Calibri"/>
          <w:color w:val="000000"/>
          <w:sz w:val="28"/>
          <w:szCs w:val="28"/>
          <w:u w:color="000000"/>
        </w:rPr>
        <w:t xml:space="preserve"> </w:t>
      </w:r>
      <w:r w:rsidRPr="00252ADF">
        <w:rPr>
          <w:rFonts w:ascii="Calibri" w:cs="Calibri"/>
          <w:color w:val="000000"/>
          <w:sz w:val="28"/>
          <w:szCs w:val="28"/>
          <w:u w:color="000000"/>
        </w:rPr>
        <w:t>доходы</w:t>
      </w:r>
      <w:r w:rsidRPr="00252ADF">
        <w:rPr>
          <w:rFonts w:hAnsi="Calibri" w:cs="Calibri"/>
          <w:color w:val="000000"/>
          <w:sz w:val="28"/>
          <w:szCs w:val="28"/>
          <w:u w:color="000000"/>
        </w:rPr>
        <w:t xml:space="preserve"> </w:t>
      </w:r>
      <w:r w:rsidRPr="00252ADF">
        <w:rPr>
          <w:rFonts w:ascii="Calibri" w:cs="Calibri"/>
          <w:color w:val="000000"/>
          <w:sz w:val="28"/>
          <w:szCs w:val="28"/>
          <w:u w:color="000000"/>
        </w:rPr>
        <w:t>и</w:t>
      </w:r>
      <w:r w:rsidRPr="00252ADF">
        <w:rPr>
          <w:rFonts w:hAnsi="Calibri" w:cs="Calibri"/>
          <w:color w:val="000000"/>
          <w:sz w:val="28"/>
          <w:szCs w:val="28"/>
          <w:u w:color="000000"/>
        </w:rPr>
        <w:t xml:space="preserve"> </w:t>
      </w:r>
      <w:r w:rsidRPr="00252ADF">
        <w:rPr>
          <w:rFonts w:ascii="Calibri" w:cs="Calibri"/>
          <w:color w:val="000000"/>
          <w:sz w:val="28"/>
          <w:szCs w:val="28"/>
          <w:u w:color="000000"/>
        </w:rPr>
        <w:t>имущество”</w:t>
      </w:r>
      <w:r w:rsidRPr="00252ADF">
        <w:rPr>
          <w:rFonts w:hAnsi="Calibri" w:cs="Calibri"/>
          <w:color w:val="000000"/>
          <w:sz w:val="28"/>
          <w:szCs w:val="28"/>
          <w:u w:color="000000"/>
        </w:rPr>
        <w:t>.</w:t>
      </w:r>
    </w:p>
    <w:p w14:paraId="7EEAD79D" w14:textId="77777777" w:rsidR="000C027C" w:rsidRPr="00252ADF" w:rsidRDefault="000C027C" w:rsidP="000C027C">
      <w:pPr>
        <w:spacing w:line="360" w:lineRule="auto"/>
        <w:jc w:val="center"/>
        <w:rPr>
          <w:rFonts w:eastAsia="ヒラギノ角ゴ Pro W3"/>
          <w:b/>
          <w:bCs/>
          <w:color w:val="FF0000"/>
          <w:sz w:val="28"/>
          <w:szCs w:val="28"/>
        </w:rPr>
      </w:pPr>
      <w:r w:rsidRPr="00252ADF">
        <w:rPr>
          <w:rFonts w:eastAsia="ヒラギノ角ゴ Pro W3"/>
          <w:b/>
          <w:bCs/>
          <w:color w:val="000000"/>
          <w:sz w:val="28"/>
          <w:szCs w:val="28"/>
        </w:rPr>
        <w:t xml:space="preserve">Основная литература: </w:t>
      </w:r>
    </w:p>
    <w:p w14:paraId="33C63FE7" w14:textId="09D46D4A" w:rsidR="00014F6C" w:rsidRPr="00014F6C" w:rsidRDefault="00014F6C" w:rsidP="000C027C">
      <w:pPr>
        <w:numPr>
          <w:ilvl w:val="0"/>
          <w:numId w:val="32"/>
        </w:numPr>
        <w:shd w:val="clear" w:color="auto" w:fill="FFFFFF"/>
        <w:spacing w:line="276" w:lineRule="auto"/>
        <w:ind w:left="0" w:firstLine="0"/>
        <w:contextualSpacing/>
        <w:jc w:val="both"/>
        <w:rPr>
          <w:color w:val="000000"/>
          <w:sz w:val="28"/>
          <w:szCs w:val="28"/>
        </w:rPr>
      </w:pPr>
      <w:r w:rsidRPr="00014F6C">
        <w:rPr>
          <w:sz w:val="28"/>
          <w:szCs w:val="28"/>
        </w:rPr>
        <w:t xml:space="preserve">Налоговое консультирование: теория и </w:t>
      </w:r>
      <w:proofErr w:type="gramStart"/>
      <w:r w:rsidRPr="00014F6C">
        <w:rPr>
          <w:sz w:val="28"/>
          <w:szCs w:val="28"/>
        </w:rPr>
        <w:t>практика :</w:t>
      </w:r>
      <w:proofErr w:type="gramEnd"/>
      <w:r w:rsidRPr="00014F6C">
        <w:rPr>
          <w:sz w:val="28"/>
          <w:szCs w:val="28"/>
        </w:rPr>
        <w:t xml:space="preserve"> учебник / Н.И. Малис, Л.С. Кирина, Д.И. Ряховский [и др.]; </w:t>
      </w:r>
      <w:proofErr w:type="spellStart"/>
      <w:r w:rsidRPr="00014F6C">
        <w:rPr>
          <w:sz w:val="28"/>
          <w:szCs w:val="28"/>
        </w:rPr>
        <w:t>Финуниверситет</w:t>
      </w:r>
      <w:proofErr w:type="spellEnd"/>
      <w:r w:rsidRPr="00014F6C">
        <w:rPr>
          <w:sz w:val="28"/>
          <w:szCs w:val="28"/>
        </w:rPr>
        <w:t xml:space="preserve">;  под ред. проф. Н.И. Малис. — </w:t>
      </w:r>
      <w:proofErr w:type="gramStart"/>
      <w:r w:rsidRPr="00014F6C">
        <w:rPr>
          <w:sz w:val="28"/>
          <w:szCs w:val="28"/>
        </w:rPr>
        <w:t>Москва :</w:t>
      </w:r>
      <w:proofErr w:type="gramEnd"/>
      <w:r w:rsidRPr="00014F6C">
        <w:rPr>
          <w:sz w:val="28"/>
          <w:szCs w:val="28"/>
        </w:rPr>
        <w:t xml:space="preserve"> Магистр : ИНФРА-М, 2020. — 416 с. - ЭБС ZNANIUM.com. - URL:https://znanium.com/catalog/product/1047314 (дата обращения:17.05.2023). - </w:t>
      </w:r>
      <w:proofErr w:type="gramStart"/>
      <w:r w:rsidRPr="00014F6C">
        <w:rPr>
          <w:sz w:val="28"/>
          <w:szCs w:val="28"/>
        </w:rPr>
        <w:t>Текст :</w:t>
      </w:r>
      <w:proofErr w:type="gramEnd"/>
      <w:r w:rsidRPr="00014F6C">
        <w:rPr>
          <w:sz w:val="28"/>
          <w:szCs w:val="28"/>
        </w:rPr>
        <w:t xml:space="preserve"> электронный.</w:t>
      </w:r>
    </w:p>
    <w:p w14:paraId="35717267" w14:textId="0CBD4563" w:rsidR="00014F6C" w:rsidRPr="00014F6C" w:rsidRDefault="00014F6C" w:rsidP="000C027C">
      <w:pPr>
        <w:numPr>
          <w:ilvl w:val="0"/>
          <w:numId w:val="32"/>
        </w:numPr>
        <w:shd w:val="clear" w:color="auto" w:fill="FFFFFF"/>
        <w:spacing w:line="276" w:lineRule="auto"/>
        <w:ind w:left="0" w:firstLine="0"/>
        <w:contextualSpacing/>
        <w:jc w:val="both"/>
        <w:rPr>
          <w:color w:val="000000"/>
          <w:sz w:val="28"/>
          <w:szCs w:val="28"/>
        </w:rPr>
      </w:pPr>
      <w:r w:rsidRPr="00014F6C">
        <w:rPr>
          <w:color w:val="000000"/>
          <w:sz w:val="28"/>
          <w:szCs w:val="28"/>
        </w:rPr>
        <w:t xml:space="preserve">Налогообложение организаций: учебник для студ., </w:t>
      </w:r>
      <w:proofErr w:type="spellStart"/>
      <w:r w:rsidRPr="00014F6C">
        <w:rPr>
          <w:color w:val="000000"/>
          <w:sz w:val="28"/>
          <w:szCs w:val="28"/>
        </w:rPr>
        <w:t>обуч</w:t>
      </w:r>
      <w:proofErr w:type="spellEnd"/>
      <w:r w:rsidRPr="00014F6C">
        <w:rPr>
          <w:color w:val="000000"/>
          <w:sz w:val="28"/>
          <w:szCs w:val="28"/>
        </w:rPr>
        <w:t>. по напр. "Экономика" (</w:t>
      </w:r>
      <w:proofErr w:type="spellStart"/>
      <w:proofErr w:type="gramStart"/>
      <w:r w:rsidRPr="00014F6C">
        <w:rPr>
          <w:color w:val="000000"/>
          <w:sz w:val="28"/>
          <w:szCs w:val="28"/>
        </w:rPr>
        <w:t>квалиф</w:t>
      </w:r>
      <w:proofErr w:type="spellEnd"/>
      <w:r w:rsidRPr="00014F6C">
        <w:rPr>
          <w:color w:val="000000"/>
          <w:sz w:val="28"/>
          <w:szCs w:val="28"/>
        </w:rPr>
        <w:t>.-</w:t>
      </w:r>
      <w:proofErr w:type="gramEnd"/>
      <w:r w:rsidRPr="00014F6C">
        <w:rPr>
          <w:color w:val="000000"/>
          <w:sz w:val="28"/>
          <w:szCs w:val="28"/>
        </w:rPr>
        <w:t xml:space="preserve"> бакалавр) / А.А. Артемьев [и др.]; </w:t>
      </w:r>
      <w:proofErr w:type="spellStart"/>
      <w:r w:rsidRPr="00014F6C">
        <w:rPr>
          <w:color w:val="000000"/>
          <w:sz w:val="28"/>
          <w:szCs w:val="28"/>
        </w:rPr>
        <w:t>Финуниверситет</w:t>
      </w:r>
      <w:proofErr w:type="spellEnd"/>
      <w:r w:rsidRPr="00014F6C">
        <w:rPr>
          <w:color w:val="000000"/>
          <w:sz w:val="28"/>
          <w:szCs w:val="28"/>
        </w:rPr>
        <w:t xml:space="preserve">; под ред. Л.И. Гончаренко. - Москва: </w:t>
      </w:r>
      <w:proofErr w:type="spellStart"/>
      <w:r w:rsidRPr="00014F6C">
        <w:rPr>
          <w:color w:val="000000"/>
          <w:sz w:val="28"/>
          <w:szCs w:val="28"/>
        </w:rPr>
        <w:t>Кнорус</w:t>
      </w:r>
      <w:proofErr w:type="spellEnd"/>
      <w:r w:rsidRPr="00014F6C">
        <w:rPr>
          <w:color w:val="000000"/>
          <w:sz w:val="28"/>
          <w:szCs w:val="28"/>
        </w:rPr>
        <w:t xml:space="preserve">, 2014, 2016. - 508 с. – (Бакалавриат). - </w:t>
      </w:r>
      <w:proofErr w:type="gramStart"/>
      <w:r w:rsidRPr="00014F6C">
        <w:rPr>
          <w:color w:val="000000"/>
          <w:sz w:val="28"/>
          <w:szCs w:val="28"/>
        </w:rPr>
        <w:t>Текст :</w:t>
      </w:r>
      <w:proofErr w:type="gramEnd"/>
      <w:r w:rsidRPr="00014F6C">
        <w:rPr>
          <w:color w:val="000000"/>
          <w:sz w:val="28"/>
          <w:szCs w:val="28"/>
        </w:rPr>
        <w:t xml:space="preserve"> непосредственный. – То же. – 2021. – ЭБС BOOK.ru. – URL: https://book.ru/book/938848 (дата обращения:23.06.2023). — </w:t>
      </w:r>
      <w:proofErr w:type="gramStart"/>
      <w:r w:rsidRPr="00014F6C">
        <w:rPr>
          <w:color w:val="000000"/>
          <w:sz w:val="28"/>
          <w:szCs w:val="28"/>
        </w:rPr>
        <w:t>Текст :</w:t>
      </w:r>
      <w:proofErr w:type="gramEnd"/>
      <w:r w:rsidRPr="00014F6C">
        <w:rPr>
          <w:color w:val="000000"/>
          <w:sz w:val="28"/>
          <w:szCs w:val="28"/>
        </w:rPr>
        <w:t xml:space="preserve"> электронный.</w:t>
      </w:r>
    </w:p>
    <w:p w14:paraId="5FF18C25" w14:textId="77777777" w:rsidR="000C027C" w:rsidRPr="00252ADF" w:rsidRDefault="000C027C" w:rsidP="000C027C">
      <w:pPr>
        <w:spacing w:line="360" w:lineRule="auto"/>
        <w:jc w:val="center"/>
        <w:rPr>
          <w:rFonts w:eastAsia="ヒラギノ角ゴ Pro W3"/>
          <w:b/>
          <w:bCs/>
          <w:color w:val="FF0000"/>
          <w:sz w:val="28"/>
          <w:szCs w:val="28"/>
        </w:rPr>
      </w:pPr>
      <w:r w:rsidRPr="00252ADF">
        <w:rPr>
          <w:rFonts w:eastAsia="ヒラギノ角ゴ Pro W3"/>
          <w:b/>
          <w:bCs/>
          <w:color w:val="000000"/>
          <w:sz w:val="28"/>
          <w:szCs w:val="28"/>
        </w:rPr>
        <w:lastRenderedPageBreak/>
        <w:t xml:space="preserve">Дополнительная литература: </w:t>
      </w:r>
    </w:p>
    <w:p w14:paraId="362EC0D8" w14:textId="3C069CF6" w:rsidR="00014F6C" w:rsidRDefault="00014F6C" w:rsidP="000C027C">
      <w:pPr>
        <w:numPr>
          <w:ilvl w:val="0"/>
          <w:numId w:val="32"/>
        </w:numPr>
        <w:shd w:val="clear" w:color="auto" w:fill="FFFFFF"/>
        <w:spacing w:line="276" w:lineRule="auto"/>
        <w:ind w:left="0" w:firstLine="0"/>
        <w:contextualSpacing/>
        <w:jc w:val="both"/>
        <w:rPr>
          <w:color w:val="000000"/>
          <w:sz w:val="28"/>
          <w:szCs w:val="28"/>
        </w:rPr>
      </w:pPr>
      <w:r w:rsidRPr="00014F6C">
        <w:rPr>
          <w:color w:val="000000"/>
          <w:sz w:val="28"/>
          <w:szCs w:val="28"/>
        </w:rPr>
        <w:t xml:space="preserve">Налоги и </w:t>
      </w:r>
      <w:proofErr w:type="gramStart"/>
      <w:r w:rsidRPr="00014F6C">
        <w:rPr>
          <w:color w:val="000000"/>
          <w:sz w:val="28"/>
          <w:szCs w:val="28"/>
        </w:rPr>
        <w:t>предпринимательство :</w:t>
      </w:r>
      <w:proofErr w:type="gramEnd"/>
      <w:r w:rsidRPr="00014F6C">
        <w:rPr>
          <w:color w:val="000000"/>
          <w:sz w:val="28"/>
          <w:szCs w:val="28"/>
        </w:rPr>
        <w:t xml:space="preserve"> учебник / Л. И. Гончаренко, А. В. Гурнак, Л. М. Архипцева [и др.] ;  под </w:t>
      </w:r>
      <w:proofErr w:type="spellStart"/>
      <w:r w:rsidRPr="00014F6C">
        <w:rPr>
          <w:color w:val="000000"/>
          <w:sz w:val="28"/>
          <w:szCs w:val="28"/>
        </w:rPr>
        <w:t>научн</w:t>
      </w:r>
      <w:proofErr w:type="spellEnd"/>
      <w:r w:rsidRPr="00014F6C">
        <w:rPr>
          <w:color w:val="000000"/>
          <w:sz w:val="28"/>
          <w:szCs w:val="28"/>
        </w:rPr>
        <w:t xml:space="preserve">. ред. д-ра </w:t>
      </w:r>
      <w:proofErr w:type="spellStart"/>
      <w:r w:rsidRPr="00014F6C">
        <w:rPr>
          <w:color w:val="000000"/>
          <w:sz w:val="28"/>
          <w:szCs w:val="28"/>
        </w:rPr>
        <w:t>экон</w:t>
      </w:r>
      <w:proofErr w:type="spellEnd"/>
      <w:r w:rsidRPr="00014F6C">
        <w:rPr>
          <w:color w:val="000000"/>
          <w:sz w:val="28"/>
          <w:szCs w:val="28"/>
        </w:rPr>
        <w:t xml:space="preserve">. наук, проф. Л. И. Гончаренко. — </w:t>
      </w:r>
      <w:proofErr w:type="gramStart"/>
      <w:r w:rsidRPr="00014F6C">
        <w:rPr>
          <w:color w:val="000000"/>
          <w:sz w:val="28"/>
          <w:szCs w:val="28"/>
        </w:rPr>
        <w:t>Москва :</w:t>
      </w:r>
      <w:proofErr w:type="gramEnd"/>
      <w:r w:rsidRPr="00014F6C">
        <w:rPr>
          <w:color w:val="000000"/>
          <w:sz w:val="28"/>
          <w:szCs w:val="28"/>
        </w:rPr>
        <w:t xml:space="preserve"> Магистр : ИНФРА-М, 2020. — 432 с. - (Магистратура). - ЭБС ZNANIUM.com. - URL: https://znanium.com/catalog/product/1124347 (дата обращения:15.05.2023). – </w:t>
      </w:r>
      <w:proofErr w:type="gramStart"/>
      <w:r w:rsidRPr="00014F6C">
        <w:rPr>
          <w:color w:val="000000"/>
          <w:sz w:val="28"/>
          <w:szCs w:val="28"/>
        </w:rPr>
        <w:t>Текст :</w:t>
      </w:r>
      <w:proofErr w:type="gramEnd"/>
      <w:r w:rsidRPr="00014F6C">
        <w:rPr>
          <w:color w:val="000000"/>
          <w:sz w:val="28"/>
          <w:szCs w:val="28"/>
        </w:rPr>
        <w:t xml:space="preserve"> электронный.</w:t>
      </w:r>
    </w:p>
    <w:p w14:paraId="64C06CF2" w14:textId="489B135C" w:rsidR="00014F6C" w:rsidRDefault="00014F6C" w:rsidP="000C027C">
      <w:pPr>
        <w:numPr>
          <w:ilvl w:val="0"/>
          <w:numId w:val="32"/>
        </w:numPr>
        <w:shd w:val="clear" w:color="auto" w:fill="FFFFFF"/>
        <w:spacing w:line="276" w:lineRule="auto"/>
        <w:ind w:left="0" w:firstLine="0"/>
        <w:contextualSpacing/>
        <w:jc w:val="both"/>
        <w:rPr>
          <w:color w:val="000000"/>
          <w:sz w:val="28"/>
          <w:szCs w:val="28"/>
        </w:rPr>
      </w:pPr>
      <w:r w:rsidRPr="00014F6C">
        <w:rPr>
          <w:color w:val="000000"/>
          <w:sz w:val="28"/>
          <w:szCs w:val="28"/>
        </w:rPr>
        <w:t xml:space="preserve">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w:t>
      </w:r>
      <w:proofErr w:type="gramStart"/>
      <w:r w:rsidRPr="00014F6C">
        <w:rPr>
          <w:color w:val="000000"/>
          <w:sz w:val="28"/>
          <w:szCs w:val="28"/>
        </w:rPr>
        <w:t>населения :</w:t>
      </w:r>
      <w:proofErr w:type="gramEnd"/>
      <w:r w:rsidRPr="00014F6C">
        <w:rPr>
          <w:color w:val="000000"/>
          <w:sz w:val="28"/>
          <w:szCs w:val="28"/>
        </w:rPr>
        <w:t xml:space="preserve"> монография / Л.И. Гончаренко, Ю.В. Малкова, Е.В. </w:t>
      </w:r>
      <w:proofErr w:type="spellStart"/>
      <w:r w:rsidRPr="00014F6C">
        <w:rPr>
          <w:color w:val="000000"/>
          <w:sz w:val="28"/>
          <w:szCs w:val="28"/>
        </w:rPr>
        <w:t>Балацкий</w:t>
      </w:r>
      <w:proofErr w:type="spellEnd"/>
      <w:r w:rsidRPr="00014F6C">
        <w:rPr>
          <w:color w:val="000000"/>
          <w:sz w:val="28"/>
          <w:szCs w:val="28"/>
        </w:rPr>
        <w:t xml:space="preserve"> [и др.]; под науч. ред. Л.И. Гончаренко ; </w:t>
      </w:r>
      <w:proofErr w:type="spellStart"/>
      <w:r w:rsidRPr="00014F6C">
        <w:rPr>
          <w:color w:val="000000"/>
          <w:sz w:val="28"/>
          <w:szCs w:val="28"/>
        </w:rPr>
        <w:t>Финуниверситет</w:t>
      </w:r>
      <w:proofErr w:type="spellEnd"/>
      <w:r w:rsidRPr="00014F6C">
        <w:rPr>
          <w:color w:val="000000"/>
          <w:sz w:val="28"/>
          <w:szCs w:val="28"/>
        </w:rPr>
        <w:t xml:space="preserve">. — </w:t>
      </w:r>
      <w:proofErr w:type="gramStart"/>
      <w:r w:rsidRPr="00014F6C">
        <w:rPr>
          <w:color w:val="000000"/>
          <w:sz w:val="28"/>
          <w:szCs w:val="28"/>
        </w:rPr>
        <w:t>Москва :</w:t>
      </w:r>
      <w:proofErr w:type="gramEnd"/>
      <w:r w:rsidRPr="00014F6C">
        <w:rPr>
          <w:color w:val="000000"/>
          <w:sz w:val="28"/>
          <w:szCs w:val="28"/>
        </w:rPr>
        <w:t xml:space="preserve"> </w:t>
      </w:r>
      <w:proofErr w:type="spellStart"/>
      <w:r w:rsidRPr="00014F6C">
        <w:rPr>
          <w:color w:val="000000"/>
          <w:sz w:val="28"/>
          <w:szCs w:val="28"/>
        </w:rPr>
        <w:t>Русайнс</w:t>
      </w:r>
      <w:proofErr w:type="spellEnd"/>
      <w:r w:rsidRPr="00014F6C">
        <w:rPr>
          <w:color w:val="000000"/>
          <w:sz w:val="28"/>
          <w:szCs w:val="28"/>
        </w:rPr>
        <w:t xml:space="preserve">, 2020. — 175 с. — ЭБС BOOK.ru. — URL: https://book.ru/book/939663 (дата обращения: 17.05.2023). — </w:t>
      </w:r>
      <w:proofErr w:type="gramStart"/>
      <w:r w:rsidRPr="00014F6C">
        <w:rPr>
          <w:color w:val="000000"/>
          <w:sz w:val="28"/>
          <w:szCs w:val="28"/>
        </w:rPr>
        <w:t>Текст :</w:t>
      </w:r>
      <w:proofErr w:type="gramEnd"/>
      <w:r w:rsidRPr="00014F6C">
        <w:rPr>
          <w:color w:val="000000"/>
          <w:sz w:val="28"/>
          <w:szCs w:val="28"/>
        </w:rPr>
        <w:t xml:space="preserve"> электронный.</w:t>
      </w:r>
    </w:p>
    <w:p w14:paraId="4D8CE1DD" w14:textId="16B91295" w:rsidR="000C027C" w:rsidRPr="00252ADF" w:rsidRDefault="000C027C" w:rsidP="000C027C">
      <w:pPr>
        <w:spacing w:line="276" w:lineRule="auto"/>
        <w:contextualSpacing/>
        <w:jc w:val="both"/>
        <w:rPr>
          <w:sz w:val="28"/>
          <w:szCs w:val="28"/>
        </w:rPr>
      </w:pPr>
      <w:r w:rsidRPr="00252ADF">
        <w:rPr>
          <w:sz w:val="28"/>
          <w:szCs w:val="28"/>
        </w:rPr>
        <w:t xml:space="preserve">5. </w:t>
      </w:r>
      <w:r w:rsidRPr="00252ADF">
        <w:rPr>
          <w:sz w:val="28"/>
          <w:szCs w:val="28"/>
        </w:rPr>
        <w:tab/>
      </w:r>
      <w:r w:rsidR="00014F6C" w:rsidRPr="00014F6C">
        <w:rPr>
          <w:sz w:val="28"/>
          <w:szCs w:val="28"/>
        </w:rPr>
        <w:t xml:space="preserve">Современная архитектура финансов России: монография / М. А. </w:t>
      </w:r>
      <w:proofErr w:type="spellStart"/>
      <w:r w:rsidR="00014F6C" w:rsidRPr="00014F6C">
        <w:rPr>
          <w:sz w:val="28"/>
          <w:szCs w:val="28"/>
        </w:rPr>
        <w:t>Эскиндаров</w:t>
      </w:r>
      <w:proofErr w:type="spellEnd"/>
      <w:r w:rsidR="00014F6C" w:rsidRPr="00014F6C">
        <w:rPr>
          <w:sz w:val="28"/>
          <w:szCs w:val="28"/>
        </w:rPr>
        <w:t xml:space="preserve">, В. В. Масленников, М. А. Абрамова [ и др.]; </w:t>
      </w:r>
      <w:proofErr w:type="spellStart"/>
      <w:r w:rsidR="00014F6C" w:rsidRPr="00014F6C">
        <w:rPr>
          <w:sz w:val="28"/>
          <w:szCs w:val="28"/>
        </w:rPr>
        <w:t>Финуниверситет</w:t>
      </w:r>
      <w:proofErr w:type="spellEnd"/>
      <w:r w:rsidR="00014F6C" w:rsidRPr="00014F6C">
        <w:rPr>
          <w:sz w:val="28"/>
          <w:szCs w:val="28"/>
        </w:rPr>
        <w:t xml:space="preserve"> ; под ред. М. А. </w:t>
      </w:r>
      <w:proofErr w:type="spellStart"/>
      <w:r w:rsidR="00014F6C" w:rsidRPr="00014F6C">
        <w:rPr>
          <w:sz w:val="28"/>
          <w:szCs w:val="28"/>
        </w:rPr>
        <w:t>Эскиндарова</w:t>
      </w:r>
      <w:proofErr w:type="spellEnd"/>
      <w:r w:rsidR="00014F6C" w:rsidRPr="00014F6C">
        <w:rPr>
          <w:sz w:val="28"/>
          <w:szCs w:val="28"/>
        </w:rPr>
        <w:t xml:space="preserve">, В. В. Масленникова. - Москва: </w:t>
      </w:r>
      <w:proofErr w:type="spellStart"/>
      <w:r w:rsidR="00014F6C" w:rsidRPr="00014F6C">
        <w:rPr>
          <w:sz w:val="28"/>
          <w:szCs w:val="28"/>
        </w:rPr>
        <w:t>Когито</w:t>
      </w:r>
      <w:proofErr w:type="spellEnd"/>
      <w:r w:rsidR="00014F6C" w:rsidRPr="00014F6C">
        <w:rPr>
          <w:sz w:val="28"/>
          <w:szCs w:val="28"/>
        </w:rPr>
        <w:t xml:space="preserve">-Центр, 2020. - 487 с. - Текст: непосредственный. - То же. —  ЭБ </w:t>
      </w:r>
      <w:proofErr w:type="spellStart"/>
      <w:r w:rsidR="00014F6C" w:rsidRPr="00014F6C">
        <w:rPr>
          <w:sz w:val="28"/>
          <w:szCs w:val="28"/>
        </w:rPr>
        <w:t>Финуниверситета</w:t>
      </w:r>
      <w:proofErr w:type="spellEnd"/>
      <w:r w:rsidR="00014F6C" w:rsidRPr="00014F6C">
        <w:rPr>
          <w:sz w:val="28"/>
          <w:szCs w:val="28"/>
        </w:rPr>
        <w:t xml:space="preserve">. - URL: http://elib.fa.ru/fbook/fin_8.pdf (дата обращения: </w:t>
      </w:r>
      <w:r w:rsidR="00014F6C" w:rsidRPr="00014F6C">
        <w:rPr>
          <w:color w:val="000000"/>
          <w:sz w:val="28"/>
          <w:szCs w:val="28"/>
        </w:rPr>
        <w:t>17.05.2023</w:t>
      </w:r>
      <w:r w:rsidR="00014F6C" w:rsidRPr="00014F6C">
        <w:rPr>
          <w:sz w:val="28"/>
          <w:szCs w:val="28"/>
        </w:rPr>
        <w:t xml:space="preserve">). - </w:t>
      </w:r>
      <w:proofErr w:type="gramStart"/>
      <w:r w:rsidR="00014F6C" w:rsidRPr="00014F6C">
        <w:rPr>
          <w:sz w:val="28"/>
          <w:szCs w:val="28"/>
        </w:rPr>
        <w:t>Текст :</w:t>
      </w:r>
      <w:proofErr w:type="gramEnd"/>
      <w:r w:rsidR="00014F6C" w:rsidRPr="00014F6C">
        <w:rPr>
          <w:sz w:val="28"/>
          <w:szCs w:val="28"/>
        </w:rPr>
        <w:t xml:space="preserve"> электронный. – Режим доступа: Свободный доступ из сети Интернет (чтение, печать).</w:t>
      </w:r>
    </w:p>
    <w:p w14:paraId="30C1C1F0" w14:textId="3C0E3338" w:rsidR="000C027C" w:rsidRPr="00252ADF" w:rsidRDefault="000C027C" w:rsidP="000C027C">
      <w:pPr>
        <w:spacing w:line="276" w:lineRule="auto"/>
        <w:contextualSpacing/>
        <w:jc w:val="both"/>
        <w:rPr>
          <w:sz w:val="28"/>
          <w:szCs w:val="28"/>
        </w:rPr>
      </w:pPr>
      <w:r w:rsidRPr="00252ADF">
        <w:rPr>
          <w:sz w:val="28"/>
          <w:szCs w:val="28"/>
        </w:rPr>
        <w:t xml:space="preserve">6. </w:t>
      </w:r>
      <w:r w:rsidRPr="00252ADF">
        <w:rPr>
          <w:sz w:val="28"/>
          <w:szCs w:val="28"/>
        </w:rPr>
        <w:tab/>
      </w:r>
      <w:r w:rsidR="00014F6C" w:rsidRPr="00014F6C">
        <w:rPr>
          <w:sz w:val="28"/>
          <w:szCs w:val="28"/>
        </w:rPr>
        <w:t xml:space="preserve">Теоретико-методологическая палитра косвенного </w:t>
      </w:r>
      <w:proofErr w:type="gramStart"/>
      <w:r w:rsidR="00014F6C" w:rsidRPr="00014F6C">
        <w:rPr>
          <w:sz w:val="28"/>
          <w:szCs w:val="28"/>
        </w:rPr>
        <w:t>налогообложения :</w:t>
      </w:r>
      <w:proofErr w:type="gramEnd"/>
      <w:r w:rsidR="00014F6C" w:rsidRPr="00014F6C">
        <w:rPr>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00014F6C" w:rsidRPr="00014F6C">
        <w:rPr>
          <w:sz w:val="28"/>
          <w:szCs w:val="28"/>
        </w:rPr>
        <w:t>Майбуров</w:t>
      </w:r>
      <w:proofErr w:type="spellEnd"/>
      <w:r w:rsidR="00014F6C" w:rsidRPr="00014F6C">
        <w:rPr>
          <w:sz w:val="28"/>
          <w:szCs w:val="28"/>
        </w:rPr>
        <w:t xml:space="preserve">, Ю. Б. Иванов, Е. В. </w:t>
      </w:r>
      <w:proofErr w:type="spellStart"/>
      <w:r w:rsidR="00014F6C" w:rsidRPr="00014F6C">
        <w:rPr>
          <w:sz w:val="28"/>
          <w:szCs w:val="28"/>
        </w:rPr>
        <w:t>Балацкий</w:t>
      </w:r>
      <w:proofErr w:type="spellEnd"/>
      <w:r w:rsidR="00014F6C" w:rsidRPr="00014F6C">
        <w:rPr>
          <w:sz w:val="28"/>
          <w:szCs w:val="28"/>
        </w:rPr>
        <w:t xml:space="preserve"> [и др.] ; под ред. И. А. </w:t>
      </w:r>
      <w:proofErr w:type="spellStart"/>
      <w:r w:rsidR="00014F6C" w:rsidRPr="00014F6C">
        <w:rPr>
          <w:sz w:val="28"/>
          <w:szCs w:val="28"/>
        </w:rPr>
        <w:t>Майбурова</w:t>
      </w:r>
      <w:proofErr w:type="spellEnd"/>
      <w:r w:rsidR="00014F6C" w:rsidRPr="00014F6C">
        <w:rPr>
          <w:sz w:val="28"/>
          <w:szCs w:val="28"/>
        </w:rPr>
        <w:t xml:space="preserve">, Ю. Б. Иванова. — </w:t>
      </w:r>
      <w:proofErr w:type="gramStart"/>
      <w:r w:rsidR="00014F6C" w:rsidRPr="00014F6C">
        <w:rPr>
          <w:sz w:val="28"/>
          <w:szCs w:val="28"/>
        </w:rPr>
        <w:t>Москва :</w:t>
      </w:r>
      <w:proofErr w:type="gramEnd"/>
      <w:r w:rsidR="00014F6C" w:rsidRPr="00014F6C">
        <w:rPr>
          <w:sz w:val="28"/>
          <w:szCs w:val="28"/>
        </w:rPr>
        <w:t xml:space="preserve"> ЮНИТИ-ДАНА, 2020. - 375 с. - (Серия «</w:t>
      </w:r>
      <w:proofErr w:type="spellStart"/>
      <w:r w:rsidR="00014F6C" w:rsidRPr="00014F6C">
        <w:rPr>
          <w:sz w:val="28"/>
          <w:szCs w:val="28"/>
        </w:rPr>
        <w:t>Magister</w:t>
      </w:r>
      <w:proofErr w:type="spellEnd"/>
      <w:r w:rsidR="00014F6C" w:rsidRPr="00014F6C">
        <w:rPr>
          <w:sz w:val="28"/>
          <w:szCs w:val="28"/>
        </w:rPr>
        <w:t xml:space="preserve">»). - ЭБС ZNANIUM.com. - URL: https://znanium.com/catalog/product/1376392 (дата обращения: 17.05.2023). – </w:t>
      </w:r>
      <w:proofErr w:type="gramStart"/>
      <w:r w:rsidR="00014F6C" w:rsidRPr="00014F6C">
        <w:rPr>
          <w:sz w:val="28"/>
          <w:szCs w:val="28"/>
        </w:rPr>
        <w:t>Текст :</w:t>
      </w:r>
      <w:proofErr w:type="gramEnd"/>
      <w:r w:rsidR="00014F6C" w:rsidRPr="00014F6C">
        <w:rPr>
          <w:sz w:val="28"/>
          <w:szCs w:val="28"/>
        </w:rPr>
        <w:t xml:space="preserve"> электронный.</w:t>
      </w:r>
    </w:p>
    <w:p w14:paraId="1439E82F" w14:textId="3DB1A0E6" w:rsidR="000C027C" w:rsidRPr="00252ADF" w:rsidRDefault="000C027C" w:rsidP="000C027C">
      <w:pPr>
        <w:spacing w:line="276" w:lineRule="auto"/>
        <w:contextualSpacing/>
        <w:jc w:val="both"/>
        <w:rPr>
          <w:sz w:val="28"/>
          <w:szCs w:val="28"/>
        </w:rPr>
      </w:pPr>
      <w:r w:rsidRPr="00252ADF">
        <w:rPr>
          <w:sz w:val="28"/>
          <w:szCs w:val="28"/>
        </w:rPr>
        <w:t>7.</w:t>
      </w:r>
      <w:r w:rsidRPr="00252ADF">
        <w:t xml:space="preserve"> </w:t>
      </w:r>
      <w:r w:rsidRPr="00252ADF">
        <w:tab/>
      </w:r>
      <w:r w:rsidR="00014F6C" w:rsidRPr="00014F6C">
        <w:rPr>
          <w:sz w:val="28"/>
          <w:szCs w:val="28"/>
        </w:rPr>
        <w:t xml:space="preserve">Архитектоника современного налогообложения </w:t>
      </w:r>
      <w:proofErr w:type="gramStart"/>
      <w:r w:rsidR="00014F6C" w:rsidRPr="00014F6C">
        <w:rPr>
          <w:sz w:val="28"/>
          <w:szCs w:val="28"/>
        </w:rPr>
        <w:t>потребления :</w:t>
      </w:r>
      <w:proofErr w:type="gramEnd"/>
      <w:r w:rsidR="00014F6C" w:rsidRPr="00014F6C">
        <w:rPr>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00014F6C" w:rsidRPr="00014F6C">
        <w:rPr>
          <w:sz w:val="28"/>
          <w:szCs w:val="28"/>
        </w:rPr>
        <w:t>Майбуров</w:t>
      </w:r>
      <w:proofErr w:type="spellEnd"/>
      <w:r w:rsidR="00014F6C" w:rsidRPr="00014F6C">
        <w:rPr>
          <w:sz w:val="28"/>
          <w:szCs w:val="28"/>
        </w:rPr>
        <w:t xml:space="preserve">, Ю. Б. Иванов, Д. А. Артеменко [и др.] ; под ред. И. А. </w:t>
      </w:r>
      <w:proofErr w:type="spellStart"/>
      <w:r w:rsidR="00014F6C" w:rsidRPr="00014F6C">
        <w:rPr>
          <w:sz w:val="28"/>
          <w:szCs w:val="28"/>
        </w:rPr>
        <w:t>Майбурова</w:t>
      </w:r>
      <w:proofErr w:type="spellEnd"/>
      <w:r w:rsidR="00014F6C" w:rsidRPr="00014F6C">
        <w:rPr>
          <w:sz w:val="28"/>
          <w:szCs w:val="28"/>
        </w:rPr>
        <w:t xml:space="preserve">, Ю. Б. Иванова. - </w:t>
      </w:r>
      <w:proofErr w:type="gramStart"/>
      <w:r w:rsidR="00014F6C" w:rsidRPr="00014F6C">
        <w:rPr>
          <w:sz w:val="28"/>
          <w:szCs w:val="28"/>
        </w:rPr>
        <w:t>Москва :</w:t>
      </w:r>
      <w:proofErr w:type="gramEnd"/>
      <w:r w:rsidR="00014F6C" w:rsidRPr="00014F6C">
        <w:rPr>
          <w:sz w:val="28"/>
          <w:szCs w:val="28"/>
        </w:rPr>
        <w:t xml:space="preserve"> ЮНИТИ-ДАНА, 2020. - 399 с. - (Серия «</w:t>
      </w:r>
      <w:proofErr w:type="spellStart"/>
      <w:r w:rsidR="00014F6C" w:rsidRPr="00014F6C">
        <w:rPr>
          <w:sz w:val="28"/>
          <w:szCs w:val="28"/>
        </w:rPr>
        <w:t>Magisler</w:t>
      </w:r>
      <w:proofErr w:type="spellEnd"/>
      <w:r w:rsidR="00014F6C" w:rsidRPr="00014F6C">
        <w:rPr>
          <w:sz w:val="28"/>
          <w:szCs w:val="28"/>
        </w:rPr>
        <w:t xml:space="preserve">»). - ЭБС ZNANIUM.com. - URL: https://znanium.com/catalog/product/1352929 (дата обращения: 17.05.2023). – </w:t>
      </w:r>
      <w:proofErr w:type="gramStart"/>
      <w:r w:rsidR="00014F6C" w:rsidRPr="00014F6C">
        <w:rPr>
          <w:sz w:val="28"/>
          <w:szCs w:val="28"/>
        </w:rPr>
        <w:t>Текст :</w:t>
      </w:r>
      <w:proofErr w:type="gramEnd"/>
      <w:r w:rsidR="00014F6C" w:rsidRPr="00014F6C">
        <w:rPr>
          <w:sz w:val="28"/>
          <w:szCs w:val="28"/>
        </w:rPr>
        <w:t xml:space="preserve"> электронный.</w:t>
      </w:r>
    </w:p>
    <w:p w14:paraId="0C8D1E4E" w14:textId="77777777" w:rsidR="000C027C" w:rsidRPr="00252ADF" w:rsidRDefault="000C027C" w:rsidP="000C027C">
      <w:pPr>
        <w:tabs>
          <w:tab w:val="left" w:pos="720"/>
          <w:tab w:val="left" w:pos="993"/>
        </w:tabs>
        <w:spacing w:line="276" w:lineRule="auto"/>
        <w:contextualSpacing/>
        <w:jc w:val="both"/>
        <w:outlineLvl w:val="0"/>
        <w:rPr>
          <w:b/>
          <w:sz w:val="28"/>
        </w:rPr>
      </w:pPr>
      <w:r w:rsidRPr="00252ADF">
        <w:rPr>
          <w:b/>
          <w:sz w:val="28"/>
        </w:rPr>
        <w:tab/>
        <w:t xml:space="preserve">9. </w:t>
      </w:r>
      <w:bookmarkStart w:id="6" w:name="_Toc29731744"/>
      <w:bookmarkStart w:id="7" w:name="_Toc88502348"/>
      <w:r w:rsidRPr="00252ADF">
        <w:rPr>
          <w:b/>
          <w:sz w:val="28"/>
        </w:rPr>
        <w:t>Перечень ресурсов информационно-телекоммуникационной сети «Интернет», необходимых для освоения дисциплины</w:t>
      </w:r>
      <w:bookmarkEnd w:id="6"/>
      <w:bookmarkEnd w:id="7"/>
    </w:p>
    <w:p w14:paraId="1CD057E7" w14:textId="77777777" w:rsidR="000C027C" w:rsidRPr="00252ADF" w:rsidRDefault="000C027C" w:rsidP="000C027C">
      <w:pPr>
        <w:tabs>
          <w:tab w:val="left" w:pos="720"/>
          <w:tab w:val="left" w:pos="993"/>
        </w:tabs>
        <w:spacing w:line="276" w:lineRule="auto"/>
        <w:contextualSpacing/>
        <w:jc w:val="both"/>
        <w:outlineLvl w:val="0"/>
        <w:rPr>
          <w:b/>
          <w:sz w:val="28"/>
        </w:rPr>
      </w:pPr>
    </w:p>
    <w:p w14:paraId="7FC8E9EB"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1. www.minfin.ru — Министерство финансов Российской Федерации</w:t>
      </w:r>
    </w:p>
    <w:p w14:paraId="59C2D4A1"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 xml:space="preserve">2. www.nalog.ru — Федеральная налоговая служба </w:t>
      </w:r>
    </w:p>
    <w:p w14:paraId="226412DC"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 xml:space="preserve">3. www.prime-tass.ru — Агентство экономической информации </w:t>
      </w:r>
    </w:p>
    <w:p w14:paraId="74344AC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t xml:space="preserve">www.quote.ru — финансовые показатели российских предприятий </w:t>
      </w:r>
    </w:p>
    <w:p w14:paraId="152496DF"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lastRenderedPageBreak/>
        <w:t xml:space="preserve">www.raexpert.ru — Рейтинговое агентство ЭКСПЕРТ РА </w:t>
      </w:r>
    </w:p>
    <w:p w14:paraId="37BCAAE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t xml:space="preserve">www.rbc.ru — РИА РБК </w:t>
      </w:r>
    </w:p>
    <w:p w14:paraId="5BF4204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color w:val="000000"/>
          <w:sz w:val="28"/>
          <w:szCs w:val="28"/>
          <w:shd w:val="clear" w:color="auto" w:fill="FFFFFF"/>
        </w:rPr>
        <w:t>http://www.consultant.ru/ - СПС Консультант Плюс.</w:t>
      </w:r>
    </w:p>
    <w:p w14:paraId="3F861F07" w14:textId="77777777" w:rsidR="000C027C" w:rsidRPr="00252ADF" w:rsidRDefault="003D66B0" w:rsidP="000C027C">
      <w:pPr>
        <w:numPr>
          <w:ilvl w:val="0"/>
          <w:numId w:val="31"/>
        </w:numPr>
        <w:tabs>
          <w:tab w:val="left" w:pos="851"/>
          <w:tab w:val="left" w:pos="1134"/>
        </w:tabs>
        <w:contextualSpacing/>
        <w:jc w:val="both"/>
        <w:rPr>
          <w:color w:val="000000"/>
          <w:sz w:val="28"/>
          <w:szCs w:val="28"/>
          <w:shd w:val="clear" w:color="auto" w:fill="FFFFFF"/>
        </w:rPr>
      </w:pPr>
      <w:hyperlink r:id="rId12" w:history="1">
        <w:r w:rsidR="000C027C" w:rsidRPr="00252ADF">
          <w:rPr>
            <w:color w:val="000000"/>
            <w:sz w:val="28"/>
            <w:szCs w:val="28"/>
            <w:shd w:val="clear" w:color="auto" w:fill="FFFFFF"/>
          </w:rPr>
          <w:t>http://www/garant.ru/</w:t>
        </w:r>
      </w:hyperlink>
      <w:r w:rsidR="000C027C" w:rsidRPr="00252ADF">
        <w:rPr>
          <w:color w:val="000000"/>
          <w:sz w:val="28"/>
          <w:szCs w:val="28"/>
          <w:shd w:val="clear" w:color="auto" w:fill="FFFFFF"/>
        </w:rPr>
        <w:t xml:space="preserve"> - СПС Гарант. </w:t>
      </w:r>
    </w:p>
    <w:p w14:paraId="176118FA" w14:textId="77777777" w:rsidR="000C027C" w:rsidRPr="00252ADF" w:rsidRDefault="000C027C" w:rsidP="000C027C">
      <w:pPr>
        <w:numPr>
          <w:ilvl w:val="0"/>
          <w:numId w:val="31"/>
        </w:numPr>
        <w:tabs>
          <w:tab w:val="left" w:pos="851"/>
          <w:tab w:val="left" w:pos="1134"/>
        </w:tabs>
        <w:contextualSpacing/>
        <w:jc w:val="both"/>
        <w:rPr>
          <w:sz w:val="28"/>
          <w:szCs w:val="28"/>
          <w:u w:val="single"/>
        </w:rPr>
      </w:pPr>
      <w:r w:rsidRPr="00252ADF">
        <w:rPr>
          <w:sz w:val="28"/>
          <w:szCs w:val="28"/>
        </w:rPr>
        <w:t xml:space="preserve">Электронная библиотека Финансового университета (ЭБ) </w:t>
      </w:r>
      <w:r w:rsidRPr="00252ADF">
        <w:rPr>
          <w:sz w:val="28"/>
          <w:szCs w:val="28"/>
          <w:u w:val="single"/>
        </w:rPr>
        <w:t xml:space="preserve">http://elib.fa.ru/ (http://library.fa.ru/files/elibfa.pdf) </w:t>
      </w:r>
    </w:p>
    <w:p w14:paraId="0307E29A"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BOOK.RU </w:t>
      </w:r>
      <w:r w:rsidRPr="00252ADF">
        <w:rPr>
          <w:sz w:val="28"/>
          <w:szCs w:val="28"/>
          <w:u w:val="single"/>
        </w:rPr>
        <w:t xml:space="preserve">http://www.book.ru </w:t>
      </w:r>
    </w:p>
    <w:p w14:paraId="608CCEC3"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«Университетская библиотека ОНЛАЙН» </w:t>
      </w:r>
      <w:hyperlink r:id="rId13" w:history="1">
        <w:r w:rsidRPr="00252ADF">
          <w:rPr>
            <w:color w:val="0000FF"/>
            <w:sz w:val="28"/>
            <w:szCs w:val="28"/>
            <w:u w:val="single"/>
          </w:rPr>
          <w:t>http://biblioclub.ru/</w:t>
        </w:r>
      </w:hyperlink>
      <w:r w:rsidRPr="00252ADF">
        <w:rPr>
          <w:sz w:val="28"/>
          <w:szCs w:val="28"/>
        </w:rPr>
        <w:t xml:space="preserve"> </w:t>
      </w:r>
    </w:p>
    <w:p w14:paraId="14E4FE1D"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w:t>
      </w:r>
      <w:proofErr w:type="spellStart"/>
      <w:r w:rsidRPr="00252ADF">
        <w:rPr>
          <w:sz w:val="28"/>
          <w:szCs w:val="28"/>
        </w:rPr>
        <w:t>Znanium</w:t>
      </w:r>
      <w:proofErr w:type="spellEnd"/>
      <w:r w:rsidRPr="00252ADF">
        <w:rPr>
          <w:sz w:val="28"/>
          <w:szCs w:val="28"/>
        </w:rPr>
        <w:t xml:space="preserve"> </w:t>
      </w:r>
      <w:r w:rsidRPr="00252ADF">
        <w:rPr>
          <w:sz w:val="28"/>
          <w:szCs w:val="28"/>
          <w:u w:val="single"/>
        </w:rPr>
        <w:t xml:space="preserve">http://www.znanium.com </w:t>
      </w:r>
    </w:p>
    <w:p w14:paraId="2FF55EE6" w14:textId="77777777" w:rsidR="000C027C" w:rsidRPr="00252ADF" w:rsidRDefault="000C027C" w:rsidP="000C027C">
      <w:pPr>
        <w:tabs>
          <w:tab w:val="left" w:pos="851"/>
          <w:tab w:val="left" w:pos="1134"/>
        </w:tabs>
        <w:jc w:val="both"/>
        <w:rPr>
          <w:sz w:val="28"/>
          <w:szCs w:val="28"/>
        </w:rPr>
      </w:pPr>
      <w:r w:rsidRPr="00252ADF">
        <w:rPr>
          <w:sz w:val="28"/>
          <w:szCs w:val="28"/>
        </w:rPr>
        <w:t xml:space="preserve">13. «Деловая онлайн библиотека» издательства «Альпина </w:t>
      </w:r>
      <w:proofErr w:type="spellStart"/>
      <w:r w:rsidRPr="00252ADF">
        <w:rPr>
          <w:sz w:val="28"/>
          <w:szCs w:val="28"/>
        </w:rPr>
        <w:t>Паблишер</w:t>
      </w:r>
      <w:proofErr w:type="spellEnd"/>
      <w:r w:rsidRPr="00252ADF">
        <w:rPr>
          <w:sz w:val="28"/>
          <w:szCs w:val="28"/>
        </w:rPr>
        <w:t xml:space="preserve">» </w:t>
      </w:r>
      <w:r w:rsidRPr="00252ADF">
        <w:rPr>
          <w:sz w:val="28"/>
          <w:szCs w:val="28"/>
          <w:u w:val="single"/>
        </w:rPr>
        <w:t>http://lib.alpinadigital.ru/en/library</w:t>
      </w:r>
      <w:r w:rsidRPr="00252ADF">
        <w:rPr>
          <w:sz w:val="28"/>
          <w:szCs w:val="28"/>
        </w:rPr>
        <w:t xml:space="preserve"> </w:t>
      </w:r>
    </w:p>
    <w:p w14:paraId="73467884" w14:textId="77777777" w:rsidR="000C027C" w:rsidRPr="00252ADF" w:rsidRDefault="000C027C" w:rsidP="000C027C">
      <w:pPr>
        <w:tabs>
          <w:tab w:val="left" w:pos="851"/>
          <w:tab w:val="left" w:pos="1134"/>
        </w:tabs>
        <w:jc w:val="both"/>
        <w:rPr>
          <w:sz w:val="28"/>
          <w:szCs w:val="28"/>
        </w:rPr>
      </w:pPr>
      <w:r w:rsidRPr="00252ADF">
        <w:rPr>
          <w:sz w:val="28"/>
          <w:szCs w:val="28"/>
        </w:rPr>
        <w:t xml:space="preserve">14.  Электронно-библиотечная система издательства «Лань» </w:t>
      </w:r>
      <w:r w:rsidRPr="00252ADF">
        <w:rPr>
          <w:sz w:val="28"/>
          <w:szCs w:val="28"/>
          <w:u w:val="single"/>
        </w:rPr>
        <w:t>https://e.lanbook.com/</w:t>
      </w:r>
      <w:r w:rsidRPr="00252ADF">
        <w:rPr>
          <w:sz w:val="28"/>
          <w:szCs w:val="28"/>
        </w:rPr>
        <w:t xml:space="preserve"> </w:t>
      </w:r>
    </w:p>
    <w:p w14:paraId="718A4D6C" w14:textId="53AE1543" w:rsidR="000C027C" w:rsidRPr="00252ADF" w:rsidRDefault="000C027C" w:rsidP="000C027C">
      <w:pPr>
        <w:tabs>
          <w:tab w:val="left" w:pos="851"/>
          <w:tab w:val="left" w:pos="1134"/>
        </w:tabs>
        <w:jc w:val="both"/>
        <w:rPr>
          <w:sz w:val="28"/>
          <w:szCs w:val="28"/>
        </w:rPr>
      </w:pPr>
      <w:r w:rsidRPr="00252ADF">
        <w:rPr>
          <w:sz w:val="28"/>
          <w:szCs w:val="28"/>
        </w:rPr>
        <w:t xml:space="preserve">15. </w:t>
      </w:r>
      <w:r w:rsidR="00014F6C" w:rsidRPr="00014F6C">
        <w:rPr>
          <w:sz w:val="28"/>
          <w:szCs w:val="28"/>
        </w:rPr>
        <w:t xml:space="preserve">Образовательная платформа </w:t>
      </w:r>
      <w:proofErr w:type="spellStart"/>
      <w:r w:rsidR="00014F6C" w:rsidRPr="00014F6C">
        <w:rPr>
          <w:sz w:val="28"/>
          <w:szCs w:val="28"/>
        </w:rPr>
        <w:t>Юрайт</w:t>
      </w:r>
      <w:proofErr w:type="spellEnd"/>
      <w:r w:rsidR="00014F6C" w:rsidRPr="00014F6C">
        <w:rPr>
          <w:sz w:val="28"/>
          <w:szCs w:val="28"/>
        </w:rPr>
        <w:t xml:space="preserve"> https://urait.ru/</w:t>
      </w:r>
    </w:p>
    <w:p w14:paraId="61C9109C" w14:textId="77777777" w:rsidR="000C027C" w:rsidRPr="00252ADF" w:rsidRDefault="000C027C" w:rsidP="000C027C">
      <w:pPr>
        <w:tabs>
          <w:tab w:val="left" w:pos="851"/>
          <w:tab w:val="left" w:pos="1134"/>
        </w:tabs>
        <w:jc w:val="both"/>
        <w:rPr>
          <w:sz w:val="28"/>
          <w:szCs w:val="28"/>
        </w:rPr>
      </w:pPr>
      <w:r w:rsidRPr="00252ADF">
        <w:rPr>
          <w:sz w:val="28"/>
          <w:szCs w:val="28"/>
        </w:rPr>
        <w:t xml:space="preserve">16. Научная электронная библиотека eLibrary.ru </w:t>
      </w:r>
      <w:r w:rsidRPr="00252ADF">
        <w:rPr>
          <w:sz w:val="28"/>
          <w:szCs w:val="28"/>
          <w:u w:val="single"/>
        </w:rPr>
        <w:t>http://elibrary.ru</w:t>
      </w:r>
      <w:r w:rsidRPr="00252ADF">
        <w:rPr>
          <w:sz w:val="28"/>
          <w:szCs w:val="28"/>
        </w:rPr>
        <w:t xml:space="preserve"> </w:t>
      </w:r>
    </w:p>
    <w:p w14:paraId="798F0B8F" w14:textId="77777777" w:rsidR="000C027C" w:rsidRPr="00252ADF" w:rsidRDefault="000C027C" w:rsidP="000C027C"/>
    <w:p w14:paraId="7FBB5373" w14:textId="77777777" w:rsidR="000C027C" w:rsidRPr="00252ADF" w:rsidRDefault="000C027C" w:rsidP="000C027C">
      <w:pPr>
        <w:keepNext/>
        <w:ind w:firstLine="709"/>
        <w:jc w:val="both"/>
        <w:rPr>
          <w:b/>
          <w:sz w:val="28"/>
          <w:szCs w:val="28"/>
        </w:rPr>
      </w:pPr>
      <w:r w:rsidRPr="00252ADF">
        <w:rPr>
          <w:b/>
          <w:sz w:val="28"/>
          <w:szCs w:val="28"/>
        </w:rPr>
        <w:t>10. Методические указания для обучающихся по освоению дисциплины</w:t>
      </w:r>
    </w:p>
    <w:p w14:paraId="507D4F33" w14:textId="77777777" w:rsidR="000C027C" w:rsidRPr="00252ADF" w:rsidRDefault="000C027C" w:rsidP="000C027C">
      <w:pPr>
        <w:shd w:val="clear" w:color="auto" w:fill="FFFFFF"/>
        <w:spacing w:line="276" w:lineRule="auto"/>
        <w:ind w:firstLine="709"/>
        <w:jc w:val="both"/>
        <w:rPr>
          <w:rFonts w:eastAsia="Calibri"/>
          <w:sz w:val="28"/>
          <w:szCs w:val="28"/>
        </w:rPr>
      </w:pPr>
    </w:p>
    <w:p w14:paraId="72542B12" w14:textId="77777777" w:rsidR="000C027C" w:rsidRPr="00252ADF" w:rsidRDefault="000C027C" w:rsidP="000C027C">
      <w:pPr>
        <w:shd w:val="clear" w:color="auto" w:fill="FFFFFF"/>
        <w:spacing w:line="276" w:lineRule="auto"/>
        <w:ind w:firstLine="709"/>
        <w:jc w:val="both"/>
        <w:rPr>
          <w:rFonts w:eastAsia="Calibri"/>
          <w:i/>
          <w:color w:val="FF0000"/>
          <w:sz w:val="28"/>
          <w:szCs w:val="28"/>
        </w:rPr>
      </w:pPr>
      <w:r w:rsidRPr="00252ADF">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252ADF">
        <w:rPr>
          <w:rFonts w:eastAsia="Calibri"/>
          <w:sz w:val="28"/>
          <w:szCs w:val="28"/>
        </w:rPr>
        <w:t>Финуниверситета</w:t>
      </w:r>
      <w:proofErr w:type="spellEnd"/>
      <w:r w:rsidRPr="00252ADF">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52ADF">
        <w:rPr>
          <w:rFonts w:eastAsia="Calibri"/>
          <w:sz w:val="28"/>
          <w:szCs w:val="28"/>
        </w:rPr>
        <w:t>Финуниверситета</w:t>
      </w:r>
      <w:proofErr w:type="spellEnd"/>
      <w:r w:rsidRPr="00252ADF">
        <w:rPr>
          <w:rFonts w:eastAsia="Calibri"/>
          <w:sz w:val="28"/>
          <w:szCs w:val="28"/>
        </w:rPr>
        <w:t xml:space="preserve">»), использовать методические рекомендации департамента. </w:t>
      </w:r>
    </w:p>
    <w:p w14:paraId="22053FB0" w14:textId="77777777" w:rsidR="000C027C" w:rsidRPr="00252ADF" w:rsidRDefault="000C027C" w:rsidP="000C027C">
      <w:pPr>
        <w:shd w:val="clear" w:color="auto" w:fill="FFFFFF"/>
        <w:spacing w:line="276" w:lineRule="auto"/>
        <w:jc w:val="both"/>
        <w:rPr>
          <w:rFonts w:eastAsia="Calibri"/>
          <w:sz w:val="28"/>
          <w:szCs w:val="28"/>
        </w:rPr>
      </w:pPr>
    </w:p>
    <w:p w14:paraId="3E68F703" w14:textId="77777777" w:rsidR="000C027C" w:rsidRPr="00252ADF" w:rsidRDefault="000C027C" w:rsidP="000C027C">
      <w:pPr>
        <w:spacing w:line="276" w:lineRule="auto"/>
        <w:ind w:firstLine="709"/>
        <w:jc w:val="both"/>
        <w:rPr>
          <w:b/>
          <w:bCs/>
          <w:sz w:val="28"/>
          <w:szCs w:val="28"/>
        </w:rPr>
      </w:pPr>
      <w:r w:rsidRPr="00252ADF">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BD91125" w14:textId="77777777" w:rsidR="000C027C" w:rsidRPr="00252ADF" w:rsidRDefault="000C027C" w:rsidP="000C027C">
      <w:pPr>
        <w:spacing w:line="360" w:lineRule="auto"/>
        <w:ind w:firstLine="709"/>
        <w:jc w:val="both"/>
        <w:rPr>
          <w:rFonts w:eastAsia="Calibri"/>
          <w:b/>
          <w:bCs/>
          <w:kern w:val="32"/>
          <w:sz w:val="28"/>
          <w:szCs w:val="28"/>
        </w:rPr>
      </w:pPr>
    </w:p>
    <w:p w14:paraId="3173973A" w14:textId="77777777" w:rsidR="000C027C" w:rsidRPr="00252ADF" w:rsidRDefault="000C027C" w:rsidP="000C027C">
      <w:pPr>
        <w:spacing w:line="360" w:lineRule="auto"/>
        <w:ind w:firstLine="709"/>
        <w:jc w:val="both"/>
        <w:rPr>
          <w:rFonts w:eastAsia="Calibri"/>
          <w:b/>
          <w:bCs/>
          <w:kern w:val="32"/>
          <w:sz w:val="28"/>
          <w:szCs w:val="28"/>
        </w:rPr>
      </w:pPr>
      <w:r w:rsidRPr="00252ADF">
        <w:rPr>
          <w:rFonts w:eastAsia="Calibri"/>
          <w:b/>
          <w:bCs/>
          <w:kern w:val="32"/>
          <w:sz w:val="28"/>
          <w:szCs w:val="28"/>
        </w:rPr>
        <w:t>11. 1. Комплект лицензионного программного обеспечения:</w:t>
      </w:r>
      <w:bookmarkStart w:id="8" w:name="_Toc531614951"/>
      <w:bookmarkStart w:id="9" w:name="_Toc531686468"/>
    </w:p>
    <w:bookmarkEnd w:id="8"/>
    <w:bookmarkEnd w:id="9"/>
    <w:p w14:paraId="3A7D5D4B" w14:textId="77777777" w:rsidR="000C027C" w:rsidRDefault="000C027C" w:rsidP="000C027C">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1. Компьютерные программы общего назначения </w:t>
      </w:r>
      <w:r>
        <w:rPr>
          <w:color w:val="2C2D2E"/>
          <w:sz w:val="28"/>
          <w:szCs w:val="28"/>
          <w:shd w:val="clear" w:color="auto" w:fill="FFFFFF"/>
          <w:lang w:val="en-US"/>
        </w:rPr>
        <w:t>Linux</w:t>
      </w:r>
      <w:r>
        <w:rPr>
          <w:color w:val="2C2D2E"/>
          <w:sz w:val="28"/>
          <w:szCs w:val="28"/>
          <w:shd w:val="clear" w:color="auto" w:fill="FFFFFF"/>
        </w:rPr>
        <w:t>, </w:t>
      </w:r>
      <w:proofErr w:type="spellStart"/>
      <w:r>
        <w:rPr>
          <w:color w:val="2C2D2E"/>
          <w:sz w:val="28"/>
          <w:szCs w:val="28"/>
          <w:shd w:val="clear" w:color="auto" w:fill="FFFFFF"/>
          <w:lang w:val="en-US"/>
        </w:rPr>
        <w:t>Libre</w:t>
      </w:r>
      <w:r>
        <w:rPr>
          <w:color w:val="2C2D2E"/>
          <w:sz w:val="28"/>
          <w:szCs w:val="28"/>
          <w:shd w:val="clear" w:color="auto" w:fill="FFFFFF"/>
        </w:rPr>
        <w:t>Office</w:t>
      </w:r>
      <w:proofErr w:type="spellEnd"/>
      <w:r>
        <w:rPr>
          <w:color w:val="2C2D2E"/>
          <w:sz w:val="28"/>
          <w:szCs w:val="28"/>
          <w:shd w:val="clear" w:color="auto" w:fill="FFFFFF"/>
        </w:rPr>
        <w:t>;</w:t>
      </w:r>
    </w:p>
    <w:p w14:paraId="7670DC30" w14:textId="77777777" w:rsidR="000C027C" w:rsidRDefault="000C027C" w:rsidP="000C027C">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2. Антивирус </w:t>
      </w:r>
      <w:proofErr w:type="spellStart"/>
      <w:r>
        <w:rPr>
          <w:color w:val="2C2D2E"/>
          <w:sz w:val="28"/>
          <w:szCs w:val="28"/>
          <w:shd w:val="clear" w:color="auto" w:fill="FFFFFF"/>
        </w:rPr>
        <w:t>Kaspersky</w:t>
      </w:r>
      <w:proofErr w:type="spellEnd"/>
    </w:p>
    <w:p w14:paraId="62BC0463" w14:textId="77777777" w:rsidR="000C027C" w:rsidRPr="00252ADF" w:rsidRDefault="000C027C" w:rsidP="000C027C">
      <w:pPr>
        <w:keepNext/>
        <w:spacing w:line="276" w:lineRule="auto"/>
        <w:ind w:firstLine="709"/>
        <w:jc w:val="both"/>
        <w:outlineLvl w:val="0"/>
        <w:rPr>
          <w:rFonts w:eastAsia="Calibri"/>
          <w:b/>
          <w:bCs/>
          <w:kern w:val="32"/>
          <w:sz w:val="28"/>
          <w:szCs w:val="28"/>
        </w:rPr>
      </w:pPr>
      <w:bookmarkStart w:id="10" w:name="_Toc531614953"/>
      <w:bookmarkStart w:id="11" w:name="_Toc531686470"/>
      <w:r w:rsidRPr="00252ADF">
        <w:rPr>
          <w:rFonts w:eastAsia="Calibri"/>
          <w:b/>
          <w:bCs/>
          <w:kern w:val="32"/>
          <w:sz w:val="28"/>
          <w:szCs w:val="28"/>
        </w:rPr>
        <w:t>11.2. Современные профессиональные базы данных и информационные справочные системы</w:t>
      </w:r>
      <w:bookmarkEnd w:id="10"/>
      <w:bookmarkEnd w:id="11"/>
    </w:p>
    <w:p w14:paraId="620139FB" w14:textId="7C771D6D" w:rsidR="000C027C" w:rsidRPr="00252ADF" w:rsidRDefault="0045638F" w:rsidP="000C027C">
      <w:pPr>
        <w:keepNext/>
        <w:spacing w:line="276" w:lineRule="auto"/>
        <w:ind w:firstLine="709"/>
        <w:jc w:val="both"/>
        <w:outlineLvl w:val="0"/>
        <w:rPr>
          <w:rFonts w:eastAsia="Calibri"/>
          <w:b/>
          <w:bCs/>
          <w:kern w:val="32"/>
          <w:sz w:val="28"/>
          <w:szCs w:val="28"/>
        </w:rPr>
      </w:pPr>
      <w:r>
        <w:rPr>
          <w:rFonts w:eastAsia="Calibri"/>
          <w:b/>
          <w:bCs/>
          <w:kern w:val="32"/>
          <w:sz w:val="28"/>
          <w:szCs w:val="28"/>
        </w:rPr>
        <w:t>А тема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4979"/>
        <w:gridCol w:w="4266"/>
      </w:tblGrid>
      <w:tr w:rsidR="000C027C" w:rsidRPr="00252ADF" w14:paraId="73637119" w14:textId="77777777" w:rsidTr="006D2B26">
        <w:tc>
          <w:tcPr>
            <w:tcW w:w="466" w:type="pct"/>
            <w:vAlign w:val="center"/>
          </w:tcPr>
          <w:p w14:paraId="641A413A" w14:textId="77777777" w:rsidR="000C027C" w:rsidRPr="00252ADF" w:rsidRDefault="000C027C" w:rsidP="002D4565">
            <w:pPr>
              <w:shd w:val="clear" w:color="auto" w:fill="FFFFFF"/>
              <w:jc w:val="center"/>
              <w:rPr>
                <w:b/>
                <w:color w:val="000000"/>
                <w:sz w:val="24"/>
                <w:szCs w:val="24"/>
              </w:rPr>
            </w:pPr>
            <w:r w:rsidRPr="00252ADF">
              <w:rPr>
                <w:b/>
                <w:color w:val="000000"/>
                <w:sz w:val="24"/>
                <w:szCs w:val="24"/>
              </w:rPr>
              <w:t>№п/п</w:t>
            </w:r>
          </w:p>
        </w:tc>
        <w:tc>
          <w:tcPr>
            <w:tcW w:w="2442" w:type="pct"/>
            <w:vAlign w:val="center"/>
          </w:tcPr>
          <w:p w14:paraId="5E452F40" w14:textId="77777777" w:rsidR="000C027C" w:rsidRPr="00252ADF" w:rsidRDefault="000C027C" w:rsidP="002D4565">
            <w:pPr>
              <w:shd w:val="clear" w:color="auto" w:fill="FFFFFF"/>
              <w:jc w:val="center"/>
              <w:rPr>
                <w:b/>
                <w:color w:val="000000"/>
                <w:sz w:val="24"/>
                <w:szCs w:val="24"/>
              </w:rPr>
            </w:pPr>
            <w:r w:rsidRPr="00252ADF">
              <w:rPr>
                <w:b/>
                <w:color w:val="000000"/>
                <w:sz w:val="24"/>
                <w:szCs w:val="24"/>
              </w:rPr>
              <w:t>Название рекомендуемых технических и компьютерных средств обучения</w:t>
            </w:r>
          </w:p>
        </w:tc>
        <w:tc>
          <w:tcPr>
            <w:tcW w:w="2092" w:type="pct"/>
            <w:shd w:val="clear" w:color="auto" w:fill="auto"/>
            <w:vAlign w:val="center"/>
          </w:tcPr>
          <w:p w14:paraId="1F329AA5" w14:textId="77777777" w:rsidR="000C027C" w:rsidRPr="00252ADF" w:rsidRDefault="000C027C" w:rsidP="002D4565">
            <w:pPr>
              <w:shd w:val="clear" w:color="auto" w:fill="FFFFFF"/>
              <w:jc w:val="center"/>
              <w:rPr>
                <w:b/>
                <w:color w:val="000000"/>
                <w:sz w:val="24"/>
                <w:szCs w:val="24"/>
              </w:rPr>
            </w:pPr>
            <w:r w:rsidRPr="00252ADF">
              <w:rPr>
                <w:b/>
                <w:color w:val="000000"/>
                <w:sz w:val="24"/>
                <w:szCs w:val="24"/>
              </w:rPr>
              <w:t>Наименование разделов и тем</w:t>
            </w:r>
          </w:p>
        </w:tc>
      </w:tr>
      <w:tr w:rsidR="000C027C" w:rsidRPr="00252ADF" w14:paraId="738CA0EA" w14:textId="77777777" w:rsidTr="006D2B26">
        <w:tc>
          <w:tcPr>
            <w:tcW w:w="466" w:type="pct"/>
          </w:tcPr>
          <w:p w14:paraId="48F6BF06" w14:textId="77777777" w:rsidR="000C027C" w:rsidRPr="00252ADF" w:rsidRDefault="000C027C" w:rsidP="002D4565">
            <w:pPr>
              <w:jc w:val="both"/>
              <w:rPr>
                <w:color w:val="000000"/>
                <w:sz w:val="24"/>
                <w:szCs w:val="24"/>
              </w:rPr>
            </w:pPr>
            <w:r w:rsidRPr="00252ADF">
              <w:rPr>
                <w:color w:val="000000"/>
                <w:sz w:val="24"/>
                <w:szCs w:val="24"/>
              </w:rPr>
              <w:lastRenderedPageBreak/>
              <w:t>1</w:t>
            </w:r>
          </w:p>
        </w:tc>
        <w:tc>
          <w:tcPr>
            <w:tcW w:w="2442" w:type="pct"/>
          </w:tcPr>
          <w:p w14:paraId="3D0B153B" w14:textId="77777777" w:rsidR="000C027C" w:rsidRPr="00252ADF" w:rsidRDefault="000C027C" w:rsidP="002D4565">
            <w:pPr>
              <w:jc w:val="both"/>
              <w:rPr>
                <w:color w:val="000000"/>
                <w:sz w:val="24"/>
                <w:szCs w:val="24"/>
              </w:rPr>
            </w:pPr>
            <w:r w:rsidRPr="00252ADF">
              <w:rPr>
                <w:color w:val="000000"/>
                <w:sz w:val="24"/>
                <w:szCs w:val="24"/>
              </w:rPr>
              <w:t>Правовая база данных «Консультант Плюс»</w:t>
            </w:r>
          </w:p>
        </w:tc>
        <w:tc>
          <w:tcPr>
            <w:tcW w:w="2092" w:type="pct"/>
            <w:shd w:val="clear" w:color="auto" w:fill="auto"/>
          </w:tcPr>
          <w:p w14:paraId="6D3A6048" w14:textId="77777777" w:rsidR="000C027C" w:rsidRPr="00252ADF" w:rsidRDefault="000C027C" w:rsidP="002D4565">
            <w:pPr>
              <w:jc w:val="center"/>
              <w:rPr>
                <w:sz w:val="24"/>
                <w:szCs w:val="24"/>
              </w:rPr>
            </w:pPr>
            <w:r w:rsidRPr="00252ADF">
              <w:rPr>
                <w:sz w:val="24"/>
                <w:szCs w:val="24"/>
              </w:rPr>
              <w:t>Темы 1и 3</w:t>
            </w:r>
          </w:p>
        </w:tc>
      </w:tr>
      <w:tr w:rsidR="000C027C" w:rsidRPr="00252ADF" w14:paraId="56A20147" w14:textId="77777777" w:rsidTr="006D2B26">
        <w:tc>
          <w:tcPr>
            <w:tcW w:w="466" w:type="pct"/>
          </w:tcPr>
          <w:p w14:paraId="75062D76" w14:textId="77777777" w:rsidR="000C027C" w:rsidRPr="00252ADF" w:rsidRDefault="000C027C" w:rsidP="002D4565">
            <w:pPr>
              <w:jc w:val="both"/>
              <w:rPr>
                <w:color w:val="000000"/>
                <w:sz w:val="24"/>
                <w:szCs w:val="24"/>
              </w:rPr>
            </w:pPr>
            <w:r w:rsidRPr="00252ADF">
              <w:rPr>
                <w:color w:val="000000"/>
                <w:sz w:val="24"/>
                <w:szCs w:val="24"/>
              </w:rPr>
              <w:t>2</w:t>
            </w:r>
          </w:p>
        </w:tc>
        <w:tc>
          <w:tcPr>
            <w:tcW w:w="2442" w:type="pct"/>
          </w:tcPr>
          <w:p w14:paraId="090AFCD5" w14:textId="77777777" w:rsidR="000C027C" w:rsidRPr="00252ADF" w:rsidRDefault="000C027C" w:rsidP="002D4565">
            <w:pPr>
              <w:jc w:val="both"/>
              <w:rPr>
                <w:color w:val="000000"/>
                <w:sz w:val="24"/>
                <w:szCs w:val="24"/>
              </w:rPr>
            </w:pPr>
            <w:r w:rsidRPr="00252ADF">
              <w:rPr>
                <w:color w:val="000000"/>
                <w:sz w:val="24"/>
                <w:szCs w:val="24"/>
              </w:rPr>
              <w:t>Справочно-правовая система «Гарант»</w:t>
            </w:r>
          </w:p>
        </w:tc>
        <w:tc>
          <w:tcPr>
            <w:tcW w:w="2092" w:type="pct"/>
            <w:shd w:val="clear" w:color="auto" w:fill="auto"/>
          </w:tcPr>
          <w:p w14:paraId="05923FB0" w14:textId="77777777" w:rsidR="000C027C" w:rsidRPr="00252ADF" w:rsidRDefault="000C027C" w:rsidP="002D4565">
            <w:pPr>
              <w:jc w:val="center"/>
              <w:rPr>
                <w:rFonts w:ascii="Letter Gothic" w:hAnsi="Letter Gothic" w:cs="Arial Unicode MS"/>
                <w:sz w:val="24"/>
                <w:szCs w:val="24"/>
              </w:rPr>
            </w:pPr>
            <w:r w:rsidRPr="00252ADF">
              <w:rPr>
                <w:sz w:val="24"/>
                <w:szCs w:val="24"/>
              </w:rPr>
              <w:t>Темы 1и 3</w:t>
            </w:r>
          </w:p>
        </w:tc>
      </w:tr>
      <w:tr w:rsidR="000C027C" w:rsidRPr="00252ADF" w14:paraId="380D1DBE" w14:textId="77777777" w:rsidTr="006D2B26">
        <w:tc>
          <w:tcPr>
            <w:tcW w:w="466" w:type="pct"/>
          </w:tcPr>
          <w:p w14:paraId="2017DF6E" w14:textId="77777777" w:rsidR="000C027C" w:rsidRPr="00252ADF" w:rsidRDefault="000C027C" w:rsidP="002D4565">
            <w:pPr>
              <w:jc w:val="both"/>
              <w:rPr>
                <w:color w:val="000000"/>
                <w:sz w:val="24"/>
                <w:szCs w:val="24"/>
              </w:rPr>
            </w:pPr>
            <w:r w:rsidRPr="00252ADF">
              <w:rPr>
                <w:color w:val="000000"/>
                <w:sz w:val="24"/>
                <w:szCs w:val="24"/>
              </w:rPr>
              <w:t>3</w:t>
            </w:r>
          </w:p>
        </w:tc>
        <w:tc>
          <w:tcPr>
            <w:tcW w:w="2442" w:type="pct"/>
          </w:tcPr>
          <w:p w14:paraId="4EE3423F" w14:textId="77777777" w:rsidR="000C027C" w:rsidRPr="00252ADF" w:rsidRDefault="000C027C" w:rsidP="002D4565">
            <w:pPr>
              <w:jc w:val="both"/>
              <w:rPr>
                <w:color w:val="000000"/>
                <w:sz w:val="24"/>
                <w:szCs w:val="24"/>
              </w:rPr>
            </w:pPr>
            <w:r w:rsidRPr="00252ADF">
              <w:rPr>
                <w:rFonts w:eastAsia="Calibri"/>
                <w:bCs/>
                <w:sz w:val="24"/>
                <w:szCs w:val="24"/>
              </w:rPr>
              <w:t xml:space="preserve">Электронная энциклопедия: </w:t>
            </w:r>
            <w:hyperlink r:id="rId14" w:history="1">
              <w:r w:rsidRPr="00252ADF">
                <w:rPr>
                  <w:rFonts w:eastAsia="Calibri"/>
                  <w:bCs/>
                  <w:sz w:val="24"/>
                  <w:szCs w:val="24"/>
                  <w:lang w:val="en-US"/>
                </w:rPr>
                <w:t>http</w:t>
              </w:r>
              <w:r w:rsidRPr="00252ADF">
                <w:rPr>
                  <w:rFonts w:eastAsia="Calibri"/>
                  <w:bCs/>
                  <w:sz w:val="24"/>
                  <w:szCs w:val="24"/>
                </w:rPr>
                <w:t>://</w:t>
              </w:r>
              <w:proofErr w:type="spellStart"/>
              <w:r w:rsidRPr="00252ADF">
                <w:rPr>
                  <w:rFonts w:eastAsia="Calibri"/>
                  <w:bCs/>
                  <w:sz w:val="24"/>
                  <w:szCs w:val="24"/>
                  <w:lang w:val="en-US"/>
                </w:rPr>
                <w:t>ru</w:t>
              </w:r>
              <w:proofErr w:type="spellEnd"/>
              <w:r w:rsidRPr="00252ADF">
                <w:rPr>
                  <w:rFonts w:eastAsia="Calibri"/>
                  <w:bCs/>
                  <w:sz w:val="24"/>
                  <w:szCs w:val="24"/>
                </w:rPr>
                <w:t>.</w:t>
              </w:r>
              <w:proofErr w:type="spellStart"/>
              <w:r w:rsidRPr="00252ADF">
                <w:rPr>
                  <w:rFonts w:eastAsia="Calibri"/>
                  <w:bCs/>
                  <w:sz w:val="24"/>
                  <w:szCs w:val="24"/>
                  <w:lang w:val="en-US"/>
                </w:rPr>
                <w:t>wikipedia</w:t>
              </w:r>
              <w:proofErr w:type="spellEnd"/>
              <w:r w:rsidRPr="00252ADF">
                <w:rPr>
                  <w:rFonts w:eastAsia="Calibri"/>
                  <w:bCs/>
                  <w:sz w:val="24"/>
                  <w:szCs w:val="24"/>
                </w:rPr>
                <w:t>.</w:t>
              </w:r>
              <w:r w:rsidRPr="00252ADF">
                <w:rPr>
                  <w:rFonts w:eastAsia="Calibri"/>
                  <w:bCs/>
                  <w:sz w:val="24"/>
                  <w:szCs w:val="24"/>
                  <w:lang w:val="en-US"/>
                </w:rPr>
                <w:t>org</w:t>
              </w:r>
              <w:r w:rsidRPr="00252ADF">
                <w:rPr>
                  <w:rFonts w:eastAsia="Calibri"/>
                  <w:bCs/>
                  <w:sz w:val="24"/>
                  <w:szCs w:val="24"/>
                </w:rPr>
                <w:t>/</w:t>
              </w:r>
              <w:r w:rsidRPr="00252ADF">
                <w:rPr>
                  <w:rFonts w:eastAsia="Calibri"/>
                  <w:bCs/>
                  <w:sz w:val="24"/>
                  <w:szCs w:val="24"/>
                  <w:lang w:val="en-US"/>
                </w:rPr>
                <w:t>wiki</w:t>
              </w:r>
              <w:r w:rsidRPr="00252ADF">
                <w:rPr>
                  <w:rFonts w:eastAsia="Calibri"/>
                  <w:bCs/>
                  <w:sz w:val="24"/>
                  <w:szCs w:val="24"/>
                </w:rPr>
                <w:t>/</w:t>
              </w:r>
              <w:r w:rsidRPr="00252ADF">
                <w:rPr>
                  <w:rFonts w:eastAsia="Calibri"/>
                  <w:bCs/>
                  <w:sz w:val="24"/>
                  <w:szCs w:val="24"/>
                  <w:lang w:val="en-US"/>
                </w:rPr>
                <w:t>Wiki</w:t>
              </w:r>
            </w:hyperlink>
          </w:p>
        </w:tc>
        <w:tc>
          <w:tcPr>
            <w:tcW w:w="2092" w:type="pct"/>
            <w:shd w:val="clear" w:color="auto" w:fill="auto"/>
          </w:tcPr>
          <w:p w14:paraId="7F714911" w14:textId="77777777" w:rsidR="000C027C" w:rsidRPr="00252ADF" w:rsidRDefault="000C027C" w:rsidP="002D4565">
            <w:pPr>
              <w:jc w:val="center"/>
              <w:rPr>
                <w:sz w:val="24"/>
                <w:szCs w:val="24"/>
              </w:rPr>
            </w:pPr>
            <w:r w:rsidRPr="00252ADF">
              <w:rPr>
                <w:sz w:val="24"/>
                <w:szCs w:val="24"/>
              </w:rPr>
              <w:t>Темы 2 и 4</w:t>
            </w:r>
          </w:p>
        </w:tc>
      </w:tr>
      <w:tr w:rsidR="000C027C" w:rsidRPr="00252ADF" w14:paraId="5F4855D9" w14:textId="77777777" w:rsidTr="006D2B26">
        <w:tc>
          <w:tcPr>
            <w:tcW w:w="466" w:type="pct"/>
          </w:tcPr>
          <w:p w14:paraId="6A3AD292" w14:textId="77777777" w:rsidR="000C027C" w:rsidRPr="00252ADF" w:rsidRDefault="000C027C" w:rsidP="002D4565">
            <w:pPr>
              <w:jc w:val="both"/>
              <w:rPr>
                <w:color w:val="000000"/>
                <w:sz w:val="24"/>
                <w:szCs w:val="24"/>
              </w:rPr>
            </w:pPr>
            <w:r w:rsidRPr="00252ADF">
              <w:rPr>
                <w:color w:val="000000"/>
                <w:sz w:val="24"/>
                <w:szCs w:val="24"/>
              </w:rPr>
              <w:t>4</w:t>
            </w:r>
          </w:p>
        </w:tc>
        <w:tc>
          <w:tcPr>
            <w:tcW w:w="2442" w:type="pct"/>
          </w:tcPr>
          <w:p w14:paraId="6DAD0EFE" w14:textId="77777777" w:rsidR="000C027C" w:rsidRPr="00252ADF" w:rsidRDefault="000C027C" w:rsidP="002D4565">
            <w:pPr>
              <w:jc w:val="both"/>
              <w:rPr>
                <w:color w:val="000000"/>
                <w:sz w:val="24"/>
                <w:szCs w:val="24"/>
              </w:rPr>
            </w:pPr>
            <w:r w:rsidRPr="00252ADF">
              <w:rPr>
                <w:rFonts w:eastAsia="Calibri"/>
                <w:bCs/>
                <w:sz w:val="24"/>
                <w:szCs w:val="24"/>
              </w:rPr>
              <w:t>Система комплексного раскрытия информации «СКРИН»-</w:t>
            </w:r>
            <w:proofErr w:type="spellStart"/>
            <w:r w:rsidRPr="00252ADF">
              <w:rPr>
                <w:rFonts w:eastAsia="Calibri"/>
                <w:bCs/>
                <w:sz w:val="24"/>
                <w:szCs w:val="24"/>
                <w:lang w:val="en-US"/>
              </w:rPr>
              <w:t>ttp</w:t>
            </w:r>
            <w:proofErr w:type="spellEnd"/>
            <w:r w:rsidRPr="00252ADF">
              <w:rPr>
                <w:rFonts w:eastAsia="Calibri"/>
                <w:bCs/>
                <w:sz w:val="24"/>
                <w:szCs w:val="24"/>
              </w:rPr>
              <w:t>://</w:t>
            </w:r>
            <w:r w:rsidRPr="00252ADF">
              <w:rPr>
                <w:rFonts w:eastAsia="Calibri"/>
                <w:bCs/>
                <w:sz w:val="24"/>
                <w:szCs w:val="24"/>
                <w:lang w:val="en-US"/>
              </w:rPr>
              <w:t>www</w:t>
            </w:r>
            <w:r w:rsidRPr="00252ADF">
              <w:rPr>
                <w:rFonts w:eastAsia="Calibri"/>
                <w:bCs/>
                <w:sz w:val="24"/>
                <w:szCs w:val="24"/>
              </w:rPr>
              <w:t>.</w:t>
            </w:r>
            <w:proofErr w:type="spellStart"/>
            <w:r w:rsidRPr="00252ADF">
              <w:rPr>
                <w:rFonts w:eastAsia="Calibri"/>
                <w:bCs/>
                <w:sz w:val="24"/>
                <w:szCs w:val="24"/>
                <w:lang w:val="en-US"/>
              </w:rPr>
              <w:t>skrin</w:t>
            </w:r>
            <w:proofErr w:type="spellEnd"/>
            <w:r w:rsidRPr="00252ADF">
              <w:rPr>
                <w:rFonts w:eastAsia="Calibri"/>
                <w:bCs/>
                <w:sz w:val="24"/>
                <w:szCs w:val="24"/>
              </w:rPr>
              <w:t>.</w:t>
            </w:r>
            <w:proofErr w:type="spellStart"/>
            <w:r w:rsidRPr="00252ADF">
              <w:rPr>
                <w:rFonts w:eastAsia="Calibri"/>
                <w:bCs/>
                <w:sz w:val="24"/>
                <w:szCs w:val="24"/>
                <w:lang w:val="en-US"/>
              </w:rPr>
              <w:t>ru</w:t>
            </w:r>
            <w:proofErr w:type="spellEnd"/>
          </w:p>
        </w:tc>
        <w:tc>
          <w:tcPr>
            <w:tcW w:w="2092" w:type="pct"/>
            <w:shd w:val="clear" w:color="auto" w:fill="auto"/>
          </w:tcPr>
          <w:p w14:paraId="23250BF4" w14:textId="77777777" w:rsidR="000C027C" w:rsidRPr="00252ADF" w:rsidRDefault="000C027C" w:rsidP="002D4565">
            <w:pPr>
              <w:jc w:val="center"/>
              <w:rPr>
                <w:sz w:val="24"/>
                <w:szCs w:val="24"/>
              </w:rPr>
            </w:pPr>
            <w:r w:rsidRPr="00252ADF">
              <w:rPr>
                <w:sz w:val="24"/>
                <w:szCs w:val="24"/>
              </w:rPr>
              <w:t>Темы 2, 3 и 4</w:t>
            </w:r>
          </w:p>
        </w:tc>
      </w:tr>
      <w:tr w:rsidR="000C027C" w:rsidRPr="00252ADF" w14:paraId="39295E4F" w14:textId="77777777" w:rsidTr="006D2B26">
        <w:tc>
          <w:tcPr>
            <w:tcW w:w="466" w:type="pct"/>
          </w:tcPr>
          <w:p w14:paraId="7512473C" w14:textId="77777777" w:rsidR="000C027C" w:rsidRPr="00252ADF" w:rsidRDefault="000C027C" w:rsidP="002D4565">
            <w:pPr>
              <w:jc w:val="both"/>
              <w:rPr>
                <w:color w:val="000000"/>
                <w:sz w:val="24"/>
                <w:szCs w:val="24"/>
              </w:rPr>
            </w:pPr>
            <w:r w:rsidRPr="00252ADF">
              <w:rPr>
                <w:color w:val="000000"/>
                <w:sz w:val="24"/>
                <w:szCs w:val="24"/>
              </w:rPr>
              <w:t>5</w:t>
            </w:r>
          </w:p>
        </w:tc>
        <w:tc>
          <w:tcPr>
            <w:tcW w:w="2442" w:type="pct"/>
          </w:tcPr>
          <w:p w14:paraId="5943CE18" w14:textId="77777777" w:rsidR="000C027C" w:rsidRPr="00252ADF" w:rsidRDefault="000C027C" w:rsidP="002D4565">
            <w:pPr>
              <w:jc w:val="both"/>
              <w:rPr>
                <w:color w:val="000000"/>
                <w:sz w:val="24"/>
                <w:szCs w:val="24"/>
              </w:rPr>
            </w:pPr>
            <w:r w:rsidRPr="00252ADF">
              <w:rPr>
                <w:sz w:val="24"/>
                <w:szCs w:val="24"/>
              </w:rPr>
              <w:t>Пакет «STATISTICA»</w:t>
            </w:r>
          </w:p>
        </w:tc>
        <w:tc>
          <w:tcPr>
            <w:tcW w:w="2092" w:type="pct"/>
            <w:shd w:val="clear" w:color="auto" w:fill="auto"/>
          </w:tcPr>
          <w:p w14:paraId="19464DF5" w14:textId="77777777" w:rsidR="000C027C" w:rsidRPr="00252ADF" w:rsidRDefault="000C027C" w:rsidP="002D4565">
            <w:pPr>
              <w:jc w:val="center"/>
              <w:rPr>
                <w:sz w:val="24"/>
                <w:szCs w:val="24"/>
              </w:rPr>
            </w:pPr>
            <w:r w:rsidRPr="00252ADF">
              <w:rPr>
                <w:sz w:val="24"/>
                <w:szCs w:val="24"/>
              </w:rPr>
              <w:t>Темы 1, 2 и 4</w:t>
            </w:r>
          </w:p>
        </w:tc>
      </w:tr>
    </w:tbl>
    <w:p w14:paraId="0D4DB6CC" w14:textId="77777777" w:rsidR="00C4429E" w:rsidRPr="00ED122F" w:rsidRDefault="00C4429E" w:rsidP="00C4429E">
      <w:pPr>
        <w:pStyle w:val="2"/>
        <w:ind w:firstLine="709"/>
        <w:jc w:val="both"/>
        <w:rPr>
          <w:rFonts w:ascii="Times New Roman" w:eastAsia="Calibri" w:hAnsi="Times New Roman"/>
          <w:i w:val="0"/>
          <w:iCs w:val="0"/>
        </w:rPr>
      </w:pPr>
      <w:bookmarkStart w:id="12" w:name="_Toc87273160"/>
      <w:bookmarkStart w:id="13" w:name="_Toc87273876"/>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12"/>
      <w:bookmarkEnd w:id="13"/>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14" w:name="_Toc29731747"/>
      <w:bookmarkStart w:id="15"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14"/>
      <w:bookmarkEnd w:id="15"/>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89082F">
      <w:footerReference w:type="default" r:id="rId15"/>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6D4AE" w14:textId="77777777" w:rsidR="00F7454A" w:rsidRDefault="00F7454A" w:rsidP="00C52F7B">
      <w:r>
        <w:separator/>
      </w:r>
    </w:p>
  </w:endnote>
  <w:endnote w:type="continuationSeparator" w:id="0">
    <w:p w14:paraId="419F8723" w14:textId="77777777" w:rsidR="00F7454A" w:rsidRDefault="00F7454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mn-ea">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6CF1B632" w:rsidR="00F623E5" w:rsidRDefault="00F623E5">
        <w:pPr>
          <w:pStyle w:val="af"/>
          <w:jc w:val="center"/>
        </w:pPr>
        <w:r>
          <w:fldChar w:fldCharType="begin"/>
        </w:r>
        <w:r>
          <w:instrText>PAGE   \* MERGEFORMAT</w:instrText>
        </w:r>
        <w:r>
          <w:fldChar w:fldCharType="separate"/>
        </w:r>
        <w:r w:rsidR="003D66B0">
          <w:rPr>
            <w:noProof/>
          </w:rPr>
          <w:t>23</w:t>
        </w:r>
        <w:r>
          <w:fldChar w:fldCharType="end"/>
        </w:r>
      </w:p>
    </w:sdtContent>
  </w:sdt>
  <w:p w14:paraId="044A01D1" w14:textId="77777777" w:rsidR="00F623E5" w:rsidRDefault="00F623E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EF73D" w14:textId="77777777" w:rsidR="00F7454A" w:rsidRDefault="00F7454A" w:rsidP="00C52F7B">
      <w:r>
        <w:separator/>
      </w:r>
    </w:p>
  </w:footnote>
  <w:footnote w:type="continuationSeparator" w:id="0">
    <w:p w14:paraId="082521BF" w14:textId="77777777" w:rsidR="00F7454A" w:rsidRDefault="00F7454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B0B5871"/>
    <w:multiLevelType w:val="hybridMultilevel"/>
    <w:tmpl w:val="5462B8C8"/>
    <w:lvl w:ilvl="0" w:tplc="4F166210">
      <w:start w:val="1"/>
      <w:numFmt w:val="decimal"/>
      <w:lvlText w:val="%1."/>
      <w:lvlJc w:val="left"/>
      <w:pPr>
        <w:tabs>
          <w:tab w:val="num" w:pos="360"/>
        </w:tabs>
        <w:ind w:left="360" w:hanging="360"/>
      </w:pPr>
      <w:rPr>
        <w:rFonts w:ascii="Times New Roman" w:eastAsia="Times New Roman" w:hAnsi="Times New Roman" w:cs="MonoCondensed"/>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5E4B78"/>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6B6D32"/>
    <w:multiLevelType w:val="hybridMultilevel"/>
    <w:tmpl w:val="93940FE6"/>
    <w:lvl w:ilvl="0" w:tplc="7A70A91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1744A8"/>
    <w:multiLevelType w:val="hybridMultilevel"/>
    <w:tmpl w:val="10E46D44"/>
    <w:lvl w:ilvl="0" w:tplc="516AA574">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461756"/>
    <w:multiLevelType w:val="hybridMultilevel"/>
    <w:tmpl w:val="2696AC34"/>
    <w:lvl w:ilvl="0" w:tplc="F4E233F8">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11E3E1E"/>
    <w:multiLevelType w:val="hybridMultilevel"/>
    <w:tmpl w:val="8D2C4D62"/>
    <w:lvl w:ilvl="0" w:tplc="6BB8E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1C06F28"/>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5"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237E0A"/>
    <w:multiLevelType w:val="hybridMultilevel"/>
    <w:tmpl w:val="385EF24E"/>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D24E05"/>
    <w:multiLevelType w:val="hybridMultilevel"/>
    <w:tmpl w:val="D748963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14"/>
  </w:num>
  <w:num w:numId="4">
    <w:abstractNumId w:val="13"/>
  </w:num>
  <w:num w:numId="5">
    <w:abstractNumId w:val="27"/>
  </w:num>
  <w:num w:numId="6">
    <w:abstractNumId w:val="1"/>
  </w:num>
  <w:num w:numId="7">
    <w:abstractNumId w:val="9"/>
  </w:num>
  <w:num w:numId="8">
    <w:abstractNumId w:val="6"/>
  </w:num>
  <w:num w:numId="9">
    <w:abstractNumId w:val="25"/>
  </w:num>
  <w:num w:numId="10">
    <w:abstractNumId w:val="29"/>
  </w:num>
  <w:num w:numId="11">
    <w:abstractNumId w:val="4"/>
  </w:num>
  <w:num w:numId="12">
    <w:abstractNumId w:val="20"/>
  </w:num>
  <w:num w:numId="13">
    <w:abstractNumId w:val="8"/>
  </w:num>
  <w:num w:numId="14">
    <w:abstractNumId w:val="21"/>
  </w:num>
  <w:num w:numId="15">
    <w:abstractNumId w:val="22"/>
  </w:num>
  <w:num w:numId="16">
    <w:abstractNumId w:val="24"/>
  </w:num>
  <w:num w:numId="17">
    <w:abstractNumId w:val="10"/>
  </w:num>
  <w:num w:numId="18">
    <w:abstractNumId w:val="15"/>
  </w:num>
  <w:num w:numId="19">
    <w:abstractNumId w:val="12"/>
  </w:num>
  <w:num w:numId="20">
    <w:abstractNumId w:val="17"/>
  </w:num>
  <w:num w:numId="21">
    <w:abstractNumId w:val="32"/>
  </w:num>
  <w:num w:numId="22">
    <w:abstractNumId w:val="2"/>
  </w:num>
  <w:num w:numId="23">
    <w:abstractNumId w:val="11"/>
  </w:num>
  <w:num w:numId="24">
    <w:abstractNumId w:val="28"/>
  </w:num>
  <w:num w:numId="25">
    <w:abstractNumId w:val="31"/>
  </w:num>
  <w:num w:numId="26">
    <w:abstractNumId w:val="5"/>
  </w:num>
  <w:num w:numId="27">
    <w:abstractNumId w:val="23"/>
  </w:num>
  <w:num w:numId="28">
    <w:abstractNumId w:val="26"/>
  </w:num>
  <w:num w:numId="29">
    <w:abstractNumId w:val="30"/>
  </w:num>
  <w:num w:numId="30">
    <w:abstractNumId w:val="18"/>
  </w:num>
  <w:num w:numId="31">
    <w:abstractNumId w:val="3"/>
  </w:num>
  <w:num w:numId="32">
    <w:abstractNumId w:val="7"/>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14F6C"/>
    <w:rsid w:val="00017D3D"/>
    <w:rsid w:val="00020114"/>
    <w:rsid w:val="000202D6"/>
    <w:rsid w:val="0002181B"/>
    <w:rsid w:val="000218DE"/>
    <w:rsid w:val="000246A3"/>
    <w:rsid w:val="00024EEA"/>
    <w:rsid w:val="00026E9C"/>
    <w:rsid w:val="000307CC"/>
    <w:rsid w:val="00034BB6"/>
    <w:rsid w:val="00040937"/>
    <w:rsid w:val="000418CB"/>
    <w:rsid w:val="00043D7D"/>
    <w:rsid w:val="000460EA"/>
    <w:rsid w:val="00047C02"/>
    <w:rsid w:val="000511A4"/>
    <w:rsid w:val="00055341"/>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2CCD"/>
    <w:rsid w:val="000A61F1"/>
    <w:rsid w:val="000B366B"/>
    <w:rsid w:val="000B77BA"/>
    <w:rsid w:val="000B7EA7"/>
    <w:rsid w:val="000C027C"/>
    <w:rsid w:val="000C0D62"/>
    <w:rsid w:val="000C1AFD"/>
    <w:rsid w:val="000C534D"/>
    <w:rsid w:val="000C5D47"/>
    <w:rsid w:val="000D1088"/>
    <w:rsid w:val="000D2EC5"/>
    <w:rsid w:val="000E02C0"/>
    <w:rsid w:val="000E31BA"/>
    <w:rsid w:val="000E5D66"/>
    <w:rsid w:val="000F4243"/>
    <w:rsid w:val="000F69A4"/>
    <w:rsid w:val="00100EC0"/>
    <w:rsid w:val="001034C8"/>
    <w:rsid w:val="00103D5A"/>
    <w:rsid w:val="00103F59"/>
    <w:rsid w:val="001065DB"/>
    <w:rsid w:val="001074EA"/>
    <w:rsid w:val="00110B7D"/>
    <w:rsid w:val="00110F5C"/>
    <w:rsid w:val="001122B7"/>
    <w:rsid w:val="00113D08"/>
    <w:rsid w:val="00114EAC"/>
    <w:rsid w:val="00117CC6"/>
    <w:rsid w:val="00121560"/>
    <w:rsid w:val="00123ED1"/>
    <w:rsid w:val="001243F7"/>
    <w:rsid w:val="001302AF"/>
    <w:rsid w:val="00130BA7"/>
    <w:rsid w:val="0013436B"/>
    <w:rsid w:val="001352B4"/>
    <w:rsid w:val="00136583"/>
    <w:rsid w:val="00141137"/>
    <w:rsid w:val="00145199"/>
    <w:rsid w:val="00152E20"/>
    <w:rsid w:val="00153077"/>
    <w:rsid w:val="0015428F"/>
    <w:rsid w:val="00155216"/>
    <w:rsid w:val="001624A8"/>
    <w:rsid w:val="001640B4"/>
    <w:rsid w:val="00165271"/>
    <w:rsid w:val="0016608D"/>
    <w:rsid w:val="00167315"/>
    <w:rsid w:val="00167D4C"/>
    <w:rsid w:val="00167F51"/>
    <w:rsid w:val="00170F5B"/>
    <w:rsid w:val="00172527"/>
    <w:rsid w:val="001753A5"/>
    <w:rsid w:val="00177F47"/>
    <w:rsid w:val="00182544"/>
    <w:rsid w:val="00183B21"/>
    <w:rsid w:val="00186288"/>
    <w:rsid w:val="00186A69"/>
    <w:rsid w:val="001876B9"/>
    <w:rsid w:val="00187EA4"/>
    <w:rsid w:val="00191D66"/>
    <w:rsid w:val="0019483D"/>
    <w:rsid w:val="0019486A"/>
    <w:rsid w:val="00196416"/>
    <w:rsid w:val="0019785F"/>
    <w:rsid w:val="001A2916"/>
    <w:rsid w:val="001A5DD0"/>
    <w:rsid w:val="001A7B7D"/>
    <w:rsid w:val="001B4AEC"/>
    <w:rsid w:val="001B4C63"/>
    <w:rsid w:val="001B553B"/>
    <w:rsid w:val="001B5AFF"/>
    <w:rsid w:val="001C2C4E"/>
    <w:rsid w:val="001C5D94"/>
    <w:rsid w:val="001D2169"/>
    <w:rsid w:val="001D5711"/>
    <w:rsid w:val="001E0C37"/>
    <w:rsid w:val="001E167F"/>
    <w:rsid w:val="001F3485"/>
    <w:rsid w:val="00203E43"/>
    <w:rsid w:val="0020777C"/>
    <w:rsid w:val="00207C98"/>
    <w:rsid w:val="0021083E"/>
    <w:rsid w:val="002110E8"/>
    <w:rsid w:val="00222DB5"/>
    <w:rsid w:val="00227F6A"/>
    <w:rsid w:val="00231417"/>
    <w:rsid w:val="0023630A"/>
    <w:rsid w:val="002427BA"/>
    <w:rsid w:val="002450C3"/>
    <w:rsid w:val="00247019"/>
    <w:rsid w:val="0025075A"/>
    <w:rsid w:val="00251CC2"/>
    <w:rsid w:val="00251E74"/>
    <w:rsid w:val="002569F8"/>
    <w:rsid w:val="00256DF1"/>
    <w:rsid w:val="00256F66"/>
    <w:rsid w:val="00257966"/>
    <w:rsid w:val="00265C02"/>
    <w:rsid w:val="00277A10"/>
    <w:rsid w:val="00284DCB"/>
    <w:rsid w:val="00286D22"/>
    <w:rsid w:val="00290A9C"/>
    <w:rsid w:val="00293873"/>
    <w:rsid w:val="002A2809"/>
    <w:rsid w:val="002A39A6"/>
    <w:rsid w:val="002A481B"/>
    <w:rsid w:val="002B003B"/>
    <w:rsid w:val="002B020D"/>
    <w:rsid w:val="002B028C"/>
    <w:rsid w:val="002B17C4"/>
    <w:rsid w:val="002B2230"/>
    <w:rsid w:val="002B55DE"/>
    <w:rsid w:val="002B5680"/>
    <w:rsid w:val="002B7698"/>
    <w:rsid w:val="002C2C96"/>
    <w:rsid w:val="002C3129"/>
    <w:rsid w:val="002C3B47"/>
    <w:rsid w:val="002C43C6"/>
    <w:rsid w:val="002C646B"/>
    <w:rsid w:val="002D06D6"/>
    <w:rsid w:val="002D0737"/>
    <w:rsid w:val="002D0F8F"/>
    <w:rsid w:val="002D4565"/>
    <w:rsid w:val="002D5BCA"/>
    <w:rsid w:val="002D6170"/>
    <w:rsid w:val="002D786A"/>
    <w:rsid w:val="002D7F79"/>
    <w:rsid w:val="002E0041"/>
    <w:rsid w:val="002E01B0"/>
    <w:rsid w:val="002E02AB"/>
    <w:rsid w:val="002E11C9"/>
    <w:rsid w:val="002E1CF8"/>
    <w:rsid w:val="002E4576"/>
    <w:rsid w:val="002E7D40"/>
    <w:rsid w:val="002F6237"/>
    <w:rsid w:val="00300626"/>
    <w:rsid w:val="00311A81"/>
    <w:rsid w:val="003127E5"/>
    <w:rsid w:val="00312994"/>
    <w:rsid w:val="003136F6"/>
    <w:rsid w:val="00316433"/>
    <w:rsid w:val="00321758"/>
    <w:rsid w:val="00323C26"/>
    <w:rsid w:val="00325C45"/>
    <w:rsid w:val="00326344"/>
    <w:rsid w:val="003268F7"/>
    <w:rsid w:val="00332E79"/>
    <w:rsid w:val="00334DFE"/>
    <w:rsid w:val="00336114"/>
    <w:rsid w:val="00342385"/>
    <w:rsid w:val="003439F5"/>
    <w:rsid w:val="00345DD0"/>
    <w:rsid w:val="0034699C"/>
    <w:rsid w:val="00347E9A"/>
    <w:rsid w:val="0035211C"/>
    <w:rsid w:val="00353169"/>
    <w:rsid w:val="003549AF"/>
    <w:rsid w:val="00355CF5"/>
    <w:rsid w:val="0035677D"/>
    <w:rsid w:val="003576F1"/>
    <w:rsid w:val="00361002"/>
    <w:rsid w:val="00363A41"/>
    <w:rsid w:val="00363DDA"/>
    <w:rsid w:val="00364671"/>
    <w:rsid w:val="00372738"/>
    <w:rsid w:val="00373A22"/>
    <w:rsid w:val="00373FD2"/>
    <w:rsid w:val="003761B6"/>
    <w:rsid w:val="00381B06"/>
    <w:rsid w:val="00383417"/>
    <w:rsid w:val="00385C43"/>
    <w:rsid w:val="003951EB"/>
    <w:rsid w:val="003971AB"/>
    <w:rsid w:val="0039743F"/>
    <w:rsid w:val="003A0414"/>
    <w:rsid w:val="003A2E11"/>
    <w:rsid w:val="003A61C5"/>
    <w:rsid w:val="003A74DF"/>
    <w:rsid w:val="003B1458"/>
    <w:rsid w:val="003B3E33"/>
    <w:rsid w:val="003B7068"/>
    <w:rsid w:val="003B77C2"/>
    <w:rsid w:val="003C2C0D"/>
    <w:rsid w:val="003C3C18"/>
    <w:rsid w:val="003C4AD9"/>
    <w:rsid w:val="003D03AC"/>
    <w:rsid w:val="003D05ED"/>
    <w:rsid w:val="003D376D"/>
    <w:rsid w:val="003D66B0"/>
    <w:rsid w:val="003E1B22"/>
    <w:rsid w:val="003E6BA6"/>
    <w:rsid w:val="003F0256"/>
    <w:rsid w:val="003F1F40"/>
    <w:rsid w:val="003F4CB0"/>
    <w:rsid w:val="003F71E6"/>
    <w:rsid w:val="00400154"/>
    <w:rsid w:val="00402DA2"/>
    <w:rsid w:val="00404432"/>
    <w:rsid w:val="00410103"/>
    <w:rsid w:val="00411845"/>
    <w:rsid w:val="004130C4"/>
    <w:rsid w:val="00415637"/>
    <w:rsid w:val="00415D9A"/>
    <w:rsid w:val="00416565"/>
    <w:rsid w:val="00416806"/>
    <w:rsid w:val="00427FBF"/>
    <w:rsid w:val="00432FEA"/>
    <w:rsid w:val="00434E67"/>
    <w:rsid w:val="004403AF"/>
    <w:rsid w:val="00441DDE"/>
    <w:rsid w:val="00442F89"/>
    <w:rsid w:val="00450762"/>
    <w:rsid w:val="00452334"/>
    <w:rsid w:val="0045638F"/>
    <w:rsid w:val="004623D3"/>
    <w:rsid w:val="00466D91"/>
    <w:rsid w:val="00467685"/>
    <w:rsid w:val="00467ADE"/>
    <w:rsid w:val="00475DE5"/>
    <w:rsid w:val="00476DBF"/>
    <w:rsid w:val="00483161"/>
    <w:rsid w:val="00483A48"/>
    <w:rsid w:val="00490B3F"/>
    <w:rsid w:val="004915BD"/>
    <w:rsid w:val="00492B9A"/>
    <w:rsid w:val="00496846"/>
    <w:rsid w:val="004A4984"/>
    <w:rsid w:val="004A750B"/>
    <w:rsid w:val="004B1870"/>
    <w:rsid w:val="004B2E79"/>
    <w:rsid w:val="004B4BFE"/>
    <w:rsid w:val="004B7E65"/>
    <w:rsid w:val="004C5E62"/>
    <w:rsid w:val="004C74D6"/>
    <w:rsid w:val="004D21B5"/>
    <w:rsid w:val="004D3C78"/>
    <w:rsid w:val="004E3DDF"/>
    <w:rsid w:val="004E443D"/>
    <w:rsid w:val="004E4737"/>
    <w:rsid w:val="004E6E94"/>
    <w:rsid w:val="004F3C90"/>
    <w:rsid w:val="004F5D8F"/>
    <w:rsid w:val="0050100C"/>
    <w:rsid w:val="00501391"/>
    <w:rsid w:val="005019CD"/>
    <w:rsid w:val="00501B46"/>
    <w:rsid w:val="00503826"/>
    <w:rsid w:val="00504556"/>
    <w:rsid w:val="00504BDE"/>
    <w:rsid w:val="00507A3A"/>
    <w:rsid w:val="00513259"/>
    <w:rsid w:val="00516599"/>
    <w:rsid w:val="0051697A"/>
    <w:rsid w:val="00520388"/>
    <w:rsid w:val="00520A0C"/>
    <w:rsid w:val="005228A4"/>
    <w:rsid w:val="005231F2"/>
    <w:rsid w:val="00523BF9"/>
    <w:rsid w:val="00524846"/>
    <w:rsid w:val="0052632F"/>
    <w:rsid w:val="0052666D"/>
    <w:rsid w:val="00526E92"/>
    <w:rsid w:val="0053248F"/>
    <w:rsid w:val="00535934"/>
    <w:rsid w:val="005362C7"/>
    <w:rsid w:val="005370A7"/>
    <w:rsid w:val="005423CB"/>
    <w:rsid w:val="00543A77"/>
    <w:rsid w:val="005532E3"/>
    <w:rsid w:val="00555ABF"/>
    <w:rsid w:val="00570A43"/>
    <w:rsid w:val="005714F2"/>
    <w:rsid w:val="0057189E"/>
    <w:rsid w:val="00577CE4"/>
    <w:rsid w:val="0058306C"/>
    <w:rsid w:val="0058308F"/>
    <w:rsid w:val="00584D6A"/>
    <w:rsid w:val="0059106A"/>
    <w:rsid w:val="0059504A"/>
    <w:rsid w:val="00596CE9"/>
    <w:rsid w:val="005A0208"/>
    <w:rsid w:val="005A6A57"/>
    <w:rsid w:val="005B03DE"/>
    <w:rsid w:val="005B1D82"/>
    <w:rsid w:val="005B5A44"/>
    <w:rsid w:val="005C31BB"/>
    <w:rsid w:val="005C389D"/>
    <w:rsid w:val="005C5193"/>
    <w:rsid w:val="005D03A1"/>
    <w:rsid w:val="005D21FE"/>
    <w:rsid w:val="005D23BA"/>
    <w:rsid w:val="005D36BA"/>
    <w:rsid w:val="005D61A1"/>
    <w:rsid w:val="005D715B"/>
    <w:rsid w:val="005E16E4"/>
    <w:rsid w:val="005E46AA"/>
    <w:rsid w:val="005E566C"/>
    <w:rsid w:val="005E5A3B"/>
    <w:rsid w:val="005F0954"/>
    <w:rsid w:val="005F09BD"/>
    <w:rsid w:val="005F1602"/>
    <w:rsid w:val="005F49FA"/>
    <w:rsid w:val="00602300"/>
    <w:rsid w:val="00602C9C"/>
    <w:rsid w:val="00606047"/>
    <w:rsid w:val="00607EFB"/>
    <w:rsid w:val="00610D5C"/>
    <w:rsid w:val="0062422A"/>
    <w:rsid w:val="0062424B"/>
    <w:rsid w:val="00627531"/>
    <w:rsid w:val="00633157"/>
    <w:rsid w:val="0063503E"/>
    <w:rsid w:val="006358F3"/>
    <w:rsid w:val="006362DB"/>
    <w:rsid w:val="006419C6"/>
    <w:rsid w:val="00642CB5"/>
    <w:rsid w:val="006435B4"/>
    <w:rsid w:val="00643D4B"/>
    <w:rsid w:val="006443F4"/>
    <w:rsid w:val="00651E82"/>
    <w:rsid w:val="0065286A"/>
    <w:rsid w:val="00653666"/>
    <w:rsid w:val="0066171B"/>
    <w:rsid w:val="006647C5"/>
    <w:rsid w:val="00667342"/>
    <w:rsid w:val="00667409"/>
    <w:rsid w:val="00672880"/>
    <w:rsid w:val="00672DE8"/>
    <w:rsid w:val="006738C6"/>
    <w:rsid w:val="0068152F"/>
    <w:rsid w:val="006815B6"/>
    <w:rsid w:val="00690C04"/>
    <w:rsid w:val="006917FD"/>
    <w:rsid w:val="00697B17"/>
    <w:rsid w:val="006A1858"/>
    <w:rsid w:val="006A2253"/>
    <w:rsid w:val="006A2970"/>
    <w:rsid w:val="006A39A3"/>
    <w:rsid w:val="006B3C5B"/>
    <w:rsid w:val="006B5AE1"/>
    <w:rsid w:val="006B5B4D"/>
    <w:rsid w:val="006B7F8F"/>
    <w:rsid w:val="006C3B14"/>
    <w:rsid w:val="006D0891"/>
    <w:rsid w:val="006D1A6A"/>
    <w:rsid w:val="006D2028"/>
    <w:rsid w:val="006D27FF"/>
    <w:rsid w:val="006D2B26"/>
    <w:rsid w:val="006D6D2D"/>
    <w:rsid w:val="006D77CF"/>
    <w:rsid w:val="006E12A8"/>
    <w:rsid w:val="006E2B17"/>
    <w:rsid w:val="006F601F"/>
    <w:rsid w:val="006F780B"/>
    <w:rsid w:val="006F7A99"/>
    <w:rsid w:val="007022C3"/>
    <w:rsid w:val="007130E6"/>
    <w:rsid w:val="00713E67"/>
    <w:rsid w:val="00714EC8"/>
    <w:rsid w:val="00714EF4"/>
    <w:rsid w:val="007157F5"/>
    <w:rsid w:val="00715F8B"/>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496E"/>
    <w:rsid w:val="00765419"/>
    <w:rsid w:val="00766B13"/>
    <w:rsid w:val="00767D96"/>
    <w:rsid w:val="0077515C"/>
    <w:rsid w:val="0077637C"/>
    <w:rsid w:val="00776559"/>
    <w:rsid w:val="00777F06"/>
    <w:rsid w:val="00780BEC"/>
    <w:rsid w:val="00781A43"/>
    <w:rsid w:val="0078522F"/>
    <w:rsid w:val="00787619"/>
    <w:rsid w:val="00790521"/>
    <w:rsid w:val="00790B16"/>
    <w:rsid w:val="0079239F"/>
    <w:rsid w:val="00793CBA"/>
    <w:rsid w:val="007A0603"/>
    <w:rsid w:val="007A2C24"/>
    <w:rsid w:val="007A48AE"/>
    <w:rsid w:val="007A5CA7"/>
    <w:rsid w:val="007A77D0"/>
    <w:rsid w:val="007B2537"/>
    <w:rsid w:val="007B275D"/>
    <w:rsid w:val="007C216C"/>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5B1D"/>
    <w:rsid w:val="00820747"/>
    <w:rsid w:val="00830003"/>
    <w:rsid w:val="0083365F"/>
    <w:rsid w:val="00843010"/>
    <w:rsid w:val="0084556F"/>
    <w:rsid w:val="00846604"/>
    <w:rsid w:val="00850AFD"/>
    <w:rsid w:val="00850DE5"/>
    <w:rsid w:val="00851C77"/>
    <w:rsid w:val="008527A4"/>
    <w:rsid w:val="00854C13"/>
    <w:rsid w:val="008569A9"/>
    <w:rsid w:val="00861DB9"/>
    <w:rsid w:val="00862509"/>
    <w:rsid w:val="008657E8"/>
    <w:rsid w:val="008662F9"/>
    <w:rsid w:val="008663FF"/>
    <w:rsid w:val="00874020"/>
    <w:rsid w:val="00876D93"/>
    <w:rsid w:val="008809B1"/>
    <w:rsid w:val="0088214D"/>
    <w:rsid w:val="0088321E"/>
    <w:rsid w:val="0088622F"/>
    <w:rsid w:val="0088636D"/>
    <w:rsid w:val="008863B4"/>
    <w:rsid w:val="00886470"/>
    <w:rsid w:val="008879AA"/>
    <w:rsid w:val="0089082F"/>
    <w:rsid w:val="00890E00"/>
    <w:rsid w:val="00891945"/>
    <w:rsid w:val="0089306C"/>
    <w:rsid w:val="00895124"/>
    <w:rsid w:val="0089686F"/>
    <w:rsid w:val="008974EF"/>
    <w:rsid w:val="008A0FA5"/>
    <w:rsid w:val="008A2568"/>
    <w:rsid w:val="008A2BDE"/>
    <w:rsid w:val="008A6537"/>
    <w:rsid w:val="008B21F1"/>
    <w:rsid w:val="008B578E"/>
    <w:rsid w:val="008C1365"/>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3919"/>
    <w:rsid w:val="009169F5"/>
    <w:rsid w:val="00916C16"/>
    <w:rsid w:val="00926AB3"/>
    <w:rsid w:val="00930B60"/>
    <w:rsid w:val="009316BA"/>
    <w:rsid w:val="00932FCE"/>
    <w:rsid w:val="0093396F"/>
    <w:rsid w:val="0093509E"/>
    <w:rsid w:val="00935105"/>
    <w:rsid w:val="00935E42"/>
    <w:rsid w:val="00936571"/>
    <w:rsid w:val="0093660A"/>
    <w:rsid w:val="00942E69"/>
    <w:rsid w:val="009432B1"/>
    <w:rsid w:val="00945255"/>
    <w:rsid w:val="00945842"/>
    <w:rsid w:val="009471E5"/>
    <w:rsid w:val="00951000"/>
    <w:rsid w:val="009516B6"/>
    <w:rsid w:val="00954C11"/>
    <w:rsid w:val="00955FA1"/>
    <w:rsid w:val="00956A09"/>
    <w:rsid w:val="0096418C"/>
    <w:rsid w:val="00964ED3"/>
    <w:rsid w:val="009653DD"/>
    <w:rsid w:val="009673A8"/>
    <w:rsid w:val="0097014D"/>
    <w:rsid w:val="00975554"/>
    <w:rsid w:val="00975F7D"/>
    <w:rsid w:val="00976CEE"/>
    <w:rsid w:val="00977005"/>
    <w:rsid w:val="00977A12"/>
    <w:rsid w:val="00977EE5"/>
    <w:rsid w:val="00981EBC"/>
    <w:rsid w:val="00984A24"/>
    <w:rsid w:val="0099239A"/>
    <w:rsid w:val="00995ECB"/>
    <w:rsid w:val="009A13B4"/>
    <w:rsid w:val="009A2876"/>
    <w:rsid w:val="009A2B87"/>
    <w:rsid w:val="009A4AA5"/>
    <w:rsid w:val="009A6924"/>
    <w:rsid w:val="009B00E1"/>
    <w:rsid w:val="009B4E49"/>
    <w:rsid w:val="009B6F7E"/>
    <w:rsid w:val="009C085C"/>
    <w:rsid w:val="009C22D2"/>
    <w:rsid w:val="009C2B07"/>
    <w:rsid w:val="009C423E"/>
    <w:rsid w:val="009C440A"/>
    <w:rsid w:val="009C4968"/>
    <w:rsid w:val="009C587E"/>
    <w:rsid w:val="009D1E84"/>
    <w:rsid w:val="009D34EE"/>
    <w:rsid w:val="009E487B"/>
    <w:rsid w:val="009E6047"/>
    <w:rsid w:val="009F113E"/>
    <w:rsid w:val="009F685D"/>
    <w:rsid w:val="009F73CE"/>
    <w:rsid w:val="00A0162B"/>
    <w:rsid w:val="00A01D4A"/>
    <w:rsid w:val="00A02793"/>
    <w:rsid w:val="00A03E8D"/>
    <w:rsid w:val="00A0455B"/>
    <w:rsid w:val="00A0626E"/>
    <w:rsid w:val="00A06B6F"/>
    <w:rsid w:val="00A07C80"/>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4BE8"/>
    <w:rsid w:val="00A60065"/>
    <w:rsid w:val="00A61C05"/>
    <w:rsid w:val="00A62A76"/>
    <w:rsid w:val="00A661C7"/>
    <w:rsid w:val="00A70D37"/>
    <w:rsid w:val="00A714B4"/>
    <w:rsid w:val="00A73558"/>
    <w:rsid w:val="00A7400F"/>
    <w:rsid w:val="00A76B1C"/>
    <w:rsid w:val="00A812D5"/>
    <w:rsid w:val="00A83CCE"/>
    <w:rsid w:val="00A91E5B"/>
    <w:rsid w:val="00A95021"/>
    <w:rsid w:val="00A977F3"/>
    <w:rsid w:val="00AA0784"/>
    <w:rsid w:val="00AA765D"/>
    <w:rsid w:val="00AB000F"/>
    <w:rsid w:val="00AB1728"/>
    <w:rsid w:val="00AB18A6"/>
    <w:rsid w:val="00AB1970"/>
    <w:rsid w:val="00AB3E85"/>
    <w:rsid w:val="00AC1CC1"/>
    <w:rsid w:val="00AC1F35"/>
    <w:rsid w:val="00AC6AA5"/>
    <w:rsid w:val="00AC7914"/>
    <w:rsid w:val="00AD4965"/>
    <w:rsid w:val="00AE5228"/>
    <w:rsid w:val="00AE6112"/>
    <w:rsid w:val="00AF2B49"/>
    <w:rsid w:val="00AF6AB8"/>
    <w:rsid w:val="00B02FD9"/>
    <w:rsid w:val="00B12F55"/>
    <w:rsid w:val="00B21D11"/>
    <w:rsid w:val="00B231C8"/>
    <w:rsid w:val="00B25797"/>
    <w:rsid w:val="00B32ACF"/>
    <w:rsid w:val="00B35E8C"/>
    <w:rsid w:val="00B36B77"/>
    <w:rsid w:val="00B438AA"/>
    <w:rsid w:val="00B4429E"/>
    <w:rsid w:val="00B4487B"/>
    <w:rsid w:val="00B44E7C"/>
    <w:rsid w:val="00B44F05"/>
    <w:rsid w:val="00B467AA"/>
    <w:rsid w:val="00B51EFD"/>
    <w:rsid w:val="00B528C8"/>
    <w:rsid w:val="00B53D40"/>
    <w:rsid w:val="00B55859"/>
    <w:rsid w:val="00B60A44"/>
    <w:rsid w:val="00B60EE8"/>
    <w:rsid w:val="00B66A34"/>
    <w:rsid w:val="00B67D08"/>
    <w:rsid w:val="00B67DCA"/>
    <w:rsid w:val="00B76027"/>
    <w:rsid w:val="00B8279C"/>
    <w:rsid w:val="00B86F1B"/>
    <w:rsid w:val="00B90F05"/>
    <w:rsid w:val="00B93DBC"/>
    <w:rsid w:val="00B93EF4"/>
    <w:rsid w:val="00B96776"/>
    <w:rsid w:val="00B975E3"/>
    <w:rsid w:val="00B977EC"/>
    <w:rsid w:val="00BA45BE"/>
    <w:rsid w:val="00BA5E3A"/>
    <w:rsid w:val="00BA6D16"/>
    <w:rsid w:val="00BB036F"/>
    <w:rsid w:val="00BB2DC8"/>
    <w:rsid w:val="00BB43B1"/>
    <w:rsid w:val="00BB43EF"/>
    <w:rsid w:val="00BB4BD2"/>
    <w:rsid w:val="00BB53C8"/>
    <w:rsid w:val="00BC03D6"/>
    <w:rsid w:val="00BC1293"/>
    <w:rsid w:val="00BC178D"/>
    <w:rsid w:val="00BC43CA"/>
    <w:rsid w:val="00BC6C5A"/>
    <w:rsid w:val="00BD3969"/>
    <w:rsid w:val="00BD3E99"/>
    <w:rsid w:val="00BD451C"/>
    <w:rsid w:val="00BD4E47"/>
    <w:rsid w:val="00BE4FA1"/>
    <w:rsid w:val="00BE53A3"/>
    <w:rsid w:val="00BE6FCB"/>
    <w:rsid w:val="00BE7E5E"/>
    <w:rsid w:val="00BF220E"/>
    <w:rsid w:val="00BF3C9C"/>
    <w:rsid w:val="00BF42A5"/>
    <w:rsid w:val="00BF4D99"/>
    <w:rsid w:val="00C00C50"/>
    <w:rsid w:val="00C035EE"/>
    <w:rsid w:val="00C1188C"/>
    <w:rsid w:val="00C1590E"/>
    <w:rsid w:val="00C17D12"/>
    <w:rsid w:val="00C21F0F"/>
    <w:rsid w:val="00C24E2A"/>
    <w:rsid w:val="00C25E26"/>
    <w:rsid w:val="00C304C5"/>
    <w:rsid w:val="00C37E1B"/>
    <w:rsid w:val="00C4427C"/>
    <w:rsid w:val="00C4429E"/>
    <w:rsid w:val="00C4513E"/>
    <w:rsid w:val="00C4697F"/>
    <w:rsid w:val="00C502A4"/>
    <w:rsid w:val="00C52F7B"/>
    <w:rsid w:val="00C53FC7"/>
    <w:rsid w:val="00C545E0"/>
    <w:rsid w:val="00C5497D"/>
    <w:rsid w:val="00C603C5"/>
    <w:rsid w:val="00C60475"/>
    <w:rsid w:val="00C614DB"/>
    <w:rsid w:val="00C63B2E"/>
    <w:rsid w:val="00C64164"/>
    <w:rsid w:val="00C74FA8"/>
    <w:rsid w:val="00C82C41"/>
    <w:rsid w:val="00C94A6F"/>
    <w:rsid w:val="00CA1920"/>
    <w:rsid w:val="00CA1998"/>
    <w:rsid w:val="00CA315F"/>
    <w:rsid w:val="00CB2E14"/>
    <w:rsid w:val="00CC3939"/>
    <w:rsid w:val="00CC42D4"/>
    <w:rsid w:val="00CC452F"/>
    <w:rsid w:val="00CC5351"/>
    <w:rsid w:val="00CD1D8A"/>
    <w:rsid w:val="00CD1DDC"/>
    <w:rsid w:val="00CD275A"/>
    <w:rsid w:val="00CD36A5"/>
    <w:rsid w:val="00CD44F2"/>
    <w:rsid w:val="00CD4590"/>
    <w:rsid w:val="00CD6F6E"/>
    <w:rsid w:val="00CE1166"/>
    <w:rsid w:val="00CE3B8E"/>
    <w:rsid w:val="00CE6D73"/>
    <w:rsid w:val="00CF548F"/>
    <w:rsid w:val="00CF5CA9"/>
    <w:rsid w:val="00CF5E69"/>
    <w:rsid w:val="00CF784F"/>
    <w:rsid w:val="00D0048E"/>
    <w:rsid w:val="00D01CF6"/>
    <w:rsid w:val="00D02F38"/>
    <w:rsid w:val="00D13EF2"/>
    <w:rsid w:val="00D14E52"/>
    <w:rsid w:val="00D158AA"/>
    <w:rsid w:val="00D160AD"/>
    <w:rsid w:val="00D17AB0"/>
    <w:rsid w:val="00D21124"/>
    <w:rsid w:val="00D23528"/>
    <w:rsid w:val="00D258B2"/>
    <w:rsid w:val="00D311EC"/>
    <w:rsid w:val="00D32904"/>
    <w:rsid w:val="00D33A96"/>
    <w:rsid w:val="00D34CB9"/>
    <w:rsid w:val="00D4215E"/>
    <w:rsid w:val="00D42298"/>
    <w:rsid w:val="00D42A41"/>
    <w:rsid w:val="00D46DC5"/>
    <w:rsid w:val="00D54F5C"/>
    <w:rsid w:val="00D577C3"/>
    <w:rsid w:val="00D60BBC"/>
    <w:rsid w:val="00D6677C"/>
    <w:rsid w:val="00D67E34"/>
    <w:rsid w:val="00D70C1D"/>
    <w:rsid w:val="00D763C2"/>
    <w:rsid w:val="00D770CE"/>
    <w:rsid w:val="00D81EDB"/>
    <w:rsid w:val="00D9644F"/>
    <w:rsid w:val="00D97927"/>
    <w:rsid w:val="00DA3AE7"/>
    <w:rsid w:val="00DA4889"/>
    <w:rsid w:val="00DA58B2"/>
    <w:rsid w:val="00DA6111"/>
    <w:rsid w:val="00DA6F02"/>
    <w:rsid w:val="00DB4F25"/>
    <w:rsid w:val="00DB4F7F"/>
    <w:rsid w:val="00DC0A29"/>
    <w:rsid w:val="00DC592C"/>
    <w:rsid w:val="00DD114F"/>
    <w:rsid w:val="00DD49F7"/>
    <w:rsid w:val="00DD6723"/>
    <w:rsid w:val="00DE299F"/>
    <w:rsid w:val="00DE2E70"/>
    <w:rsid w:val="00DE7FDC"/>
    <w:rsid w:val="00DF2237"/>
    <w:rsid w:val="00DF325C"/>
    <w:rsid w:val="00E000BB"/>
    <w:rsid w:val="00E00BE6"/>
    <w:rsid w:val="00E015D1"/>
    <w:rsid w:val="00E0176E"/>
    <w:rsid w:val="00E03A50"/>
    <w:rsid w:val="00E114CA"/>
    <w:rsid w:val="00E12DC1"/>
    <w:rsid w:val="00E142A0"/>
    <w:rsid w:val="00E14A5B"/>
    <w:rsid w:val="00E2136F"/>
    <w:rsid w:val="00E2308C"/>
    <w:rsid w:val="00E264C1"/>
    <w:rsid w:val="00E26C0E"/>
    <w:rsid w:val="00E330E8"/>
    <w:rsid w:val="00E355B9"/>
    <w:rsid w:val="00E3710A"/>
    <w:rsid w:val="00E40959"/>
    <w:rsid w:val="00E435E8"/>
    <w:rsid w:val="00E44C16"/>
    <w:rsid w:val="00E46082"/>
    <w:rsid w:val="00E465B8"/>
    <w:rsid w:val="00E5194B"/>
    <w:rsid w:val="00E520FF"/>
    <w:rsid w:val="00E53725"/>
    <w:rsid w:val="00E53B96"/>
    <w:rsid w:val="00E543F3"/>
    <w:rsid w:val="00E57F83"/>
    <w:rsid w:val="00E67EA6"/>
    <w:rsid w:val="00E70B85"/>
    <w:rsid w:val="00E72840"/>
    <w:rsid w:val="00E76E1B"/>
    <w:rsid w:val="00E82A40"/>
    <w:rsid w:val="00E8485A"/>
    <w:rsid w:val="00E84E41"/>
    <w:rsid w:val="00E87BE8"/>
    <w:rsid w:val="00E90ABA"/>
    <w:rsid w:val="00EA111C"/>
    <w:rsid w:val="00EA366D"/>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0D8F"/>
    <w:rsid w:val="00F0132A"/>
    <w:rsid w:val="00F035B9"/>
    <w:rsid w:val="00F03E1C"/>
    <w:rsid w:val="00F05467"/>
    <w:rsid w:val="00F21250"/>
    <w:rsid w:val="00F254A5"/>
    <w:rsid w:val="00F355FF"/>
    <w:rsid w:val="00F36684"/>
    <w:rsid w:val="00F371C3"/>
    <w:rsid w:val="00F37210"/>
    <w:rsid w:val="00F410AC"/>
    <w:rsid w:val="00F47A5C"/>
    <w:rsid w:val="00F54DC6"/>
    <w:rsid w:val="00F551CB"/>
    <w:rsid w:val="00F55AD1"/>
    <w:rsid w:val="00F61C7E"/>
    <w:rsid w:val="00F623E5"/>
    <w:rsid w:val="00F66985"/>
    <w:rsid w:val="00F67042"/>
    <w:rsid w:val="00F670FD"/>
    <w:rsid w:val="00F71EB8"/>
    <w:rsid w:val="00F7454A"/>
    <w:rsid w:val="00F75B65"/>
    <w:rsid w:val="00F77602"/>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DD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31F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0C027C"/>
    <w:pPr>
      <w:tabs>
        <w:tab w:val="right" w:leader="dot" w:pos="10205"/>
      </w:tabs>
      <w:autoSpaceDE/>
      <w:autoSpaceDN/>
      <w:adjustRightInd/>
      <w:spacing w:line="360" w:lineRule="auto"/>
      <w:jc w:val="both"/>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2">
    <w:name w:val="Неразрешенное упоминание1"/>
    <w:basedOn w:val="a0"/>
    <w:uiPriority w:val="99"/>
    <w:semiHidden/>
    <w:unhideWhenUsed/>
    <w:rsid w:val="005231F2"/>
    <w:rPr>
      <w:color w:val="605E5C"/>
      <w:shd w:val="clear" w:color="auto" w:fill="E1DFDD"/>
    </w:rPr>
  </w:style>
  <w:style w:type="character" w:customStyle="1" w:styleId="10">
    <w:name w:val="Заголовок 1 Знак"/>
    <w:basedOn w:val="a0"/>
    <w:link w:val="1"/>
    <w:uiPriority w:val="9"/>
    <w:rsid w:val="005231F2"/>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65041732">
      <w:bodyDiv w:val="1"/>
      <w:marLeft w:val="0"/>
      <w:marRight w:val="0"/>
      <w:marTop w:val="0"/>
      <w:marBottom w:val="0"/>
      <w:divBdr>
        <w:top w:val="none" w:sz="0" w:space="0" w:color="auto"/>
        <w:left w:val="none" w:sz="0" w:space="0" w:color="auto"/>
        <w:bottom w:val="none" w:sz="0" w:space="0" w:color="auto"/>
        <w:right w:val="none" w:sz="0" w:space="0" w:color="auto"/>
      </w:divBdr>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470783582">
      <w:bodyDiv w:val="1"/>
      <w:marLeft w:val="0"/>
      <w:marRight w:val="0"/>
      <w:marTop w:val="0"/>
      <w:marBottom w:val="0"/>
      <w:divBdr>
        <w:top w:val="none" w:sz="0" w:space="0" w:color="auto"/>
        <w:left w:val="none" w:sz="0" w:space="0" w:color="auto"/>
        <w:bottom w:val="none" w:sz="0" w:space="0" w:color="auto"/>
        <w:right w:val="none" w:sz="0" w:space="0" w:color="auto"/>
      </w:divBdr>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rant.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alog.ru/document.php?id=25453"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DFD1A-704F-4B93-8920-A3456BFEB60A}">
  <ds:schemaRefs>
    <ds:schemaRef ds:uri="http://schemas.microsoft.com/sharepoint/v3/contenttype/forms"/>
  </ds:schemaRefs>
</ds:datastoreItem>
</file>

<file path=customXml/itemProps2.xml><?xml version="1.0" encoding="utf-8"?>
<ds:datastoreItem xmlns:ds="http://schemas.openxmlformats.org/officeDocument/2006/customXml" ds:itemID="{6DDDD10A-4C3B-4435-A35F-C51DF8641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36125-E236-4379-AEA5-F036466121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739ADA-0055-4C44-9CCA-3158FE6EC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30</Pages>
  <Words>8982</Words>
  <Characters>51198</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9</cp:revision>
  <cp:lastPrinted>2019-04-15T07:43:00Z</cp:lastPrinted>
  <dcterms:created xsi:type="dcterms:W3CDTF">2023-06-28T11:11:00Z</dcterms:created>
  <dcterms:modified xsi:type="dcterms:W3CDTF">2025-04-10T11:24:00Z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